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36347E" w14:textId="02BE11B2" w:rsidR="0093358A" w:rsidRDefault="00A10C6B">
      <w:pPr>
        <w:rPr>
          <w:b/>
          <w:bCs/>
        </w:rPr>
      </w:pPr>
      <w:r w:rsidRPr="0093358A">
        <w:rPr>
          <w:b/>
          <w:bCs/>
        </w:rPr>
        <w:t>Ideen für ein Konzept zu</w:t>
      </w:r>
      <w:r w:rsidR="0093358A">
        <w:rPr>
          <w:b/>
          <w:bCs/>
        </w:rPr>
        <w:t>r</w:t>
      </w:r>
      <w:r w:rsidRPr="0093358A">
        <w:rPr>
          <w:b/>
          <w:bCs/>
        </w:rPr>
        <w:t xml:space="preserve"> </w:t>
      </w:r>
      <w:r w:rsidR="0093358A">
        <w:rPr>
          <w:b/>
          <w:bCs/>
        </w:rPr>
        <w:t xml:space="preserve">Einarbeitung und </w:t>
      </w:r>
      <w:proofErr w:type="spellStart"/>
      <w:r w:rsidR="0093358A">
        <w:rPr>
          <w:b/>
          <w:bCs/>
        </w:rPr>
        <w:t>Mento</w:t>
      </w:r>
      <w:r w:rsidR="00695BF7">
        <w:rPr>
          <w:b/>
          <w:bCs/>
        </w:rPr>
        <w:t>ri</w:t>
      </w:r>
      <w:r w:rsidR="00346491">
        <w:rPr>
          <w:b/>
          <w:bCs/>
        </w:rPr>
        <w:t>e</w:t>
      </w:r>
      <w:r w:rsidR="00695BF7">
        <w:rPr>
          <w:b/>
          <w:bCs/>
        </w:rPr>
        <w:t>rung</w:t>
      </w:r>
      <w:proofErr w:type="spellEnd"/>
      <w:r w:rsidRPr="0093358A">
        <w:rPr>
          <w:b/>
          <w:bCs/>
        </w:rPr>
        <w:t xml:space="preserve"> neuer Mitarbeiter</w:t>
      </w:r>
      <w:r w:rsidR="0093358A">
        <w:rPr>
          <w:b/>
          <w:bCs/>
        </w:rPr>
        <w:t xml:space="preserve"> – </w:t>
      </w:r>
    </w:p>
    <w:p w14:paraId="5F541C59" w14:textId="77777777" w:rsidR="00116381" w:rsidRDefault="0093358A" w:rsidP="00116381">
      <w:r w:rsidRPr="0093358A">
        <w:t>Stand November 20</w:t>
      </w:r>
    </w:p>
    <w:p w14:paraId="30272AB9" w14:textId="77777777" w:rsidR="00116381" w:rsidRDefault="00116381" w:rsidP="00116381"/>
    <w:p w14:paraId="221E4BAD" w14:textId="1EEE4B86" w:rsidR="00116381" w:rsidRPr="00346491" w:rsidRDefault="00695BF7" w:rsidP="00346491">
      <w:pPr>
        <w:jc w:val="center"/>
      </w:pPr>
      <w:r w:rsidRPr="00346491">
        <w:t>Jeder neue Mitarbeiter erhält</w:t>
      </w:r>
      <w:r w:rsidR="00116381" w:rsidRPr="00346491">
        <w:t xml:space="preserve"> eine </w:t>
      </w:r>
      <w:proofErr w:type="spellStart"/>
      <w:r w:rsidR="00116381" w:rsidRPr="00346491">
        <w:t>Mentorierung</w:t>
      </w:r>
      <w:proofErr w:type="spellEnd"/>
      <w:r w:rsidR="00116381" w:rsidRPr="00346491">
        <w:t xml:space="preserve"> oder Einarbeitung</w:t>
      </w:r>
      <w:r w:rsidR="00346491">
        <w:t>!</w:t>
      </w:r>
    </w:p>
    <w:p w14:paraId="1D0B42BE" w14:textId="77777777" w:rsidR="00116381" w:rsidRDefault="00116381" w:rsidP="0093358A">
      <w:pPr>
        <w:rPr>
          <w:u w:val="single"/>
        </w:rPr>
      </w:pPr>
    </w:p>
    <w:p w14:paraId="1DDAA8BC" w14:textId="3A8F0DA5" w:rsidR="00116381" w:rsidRDefault="00A10C6B" w:rsidP="0093358A">
      <w:pPr>
        <w:rPr>
          <w:u w:val="single"/>
        </w:rPr>
      </w:pPr>
      <w:r>
        <w:rPr>
          <w:noProof/>
        </w:rPr>
        <w:drawing>
          <wp:inline distT="0" distB="0" distL="0" distR="0" wp14:anchorId="3D3F0271" wp14:editId="6E5960C6">
            <wp:extent cx="5486400" cy="2469548"/>
            <wp:effectExtent l="25400" t="0" r="12700" b="0"/>
            <wp:docPr id="2" name="Diagram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 w14:paraId="7FCC7B16" w14:textId="77777777" w:rsidR="00116381" w:rsidRDefault="00116381" w:rsidP="00116381">
      <w:pPr>
        <w:pStyle w:val="Listenabsatz"/>
      </w:pPr>
    </w:p>
    <w:p w14:paraId="7744CF28" w14:textId="0293EBDF" w:rsidR="00116381" w:rsidRDefault="00116381" w:rsidP="00116381">
      <w:pPr>
        <w:pStyle w:val="Listenabsatz"/>
        <w:numPr>
          <w:ilvl w:val="0"/>
          <w:numId w:val="5"/>
        </w:numPr>
      </w:pPr>
      <w:r>
        <w:t>Der Personalkreis setzt, nach Rücksprache mit dem jeweiligen Fachbereich, einen Mentor oder einen „Paten“ zur Einarbeitung ein.</w:t>
      </w:r>
    </w:p>
    <w:p w14:paraId="25CC3482" w14:textId="77777777" w:rsidR="00116381" w:rsidRDefault="00116381" w:rsidP="00116381">
      <w:pPr>
        <w:pStyle w:val="Listenabsatz"/>
        <w:numPr>
          <w:ilvl w:val="0"/>
          <w:numId w:val="5"/>
        </w:numPr>
      </w:pPr>
      <w:r>
        <w:t>Der Personalkreis ist Prozessführer und hält die Fäden in der Hand.</w:t>
      </w:r>
    </w:p>
    <w:p w14:paraId="26072630" w14:textId="77777777" w:rsidR="00116381" w:rsidRDefault="00116381" w:rsidP="00116381">
      <w:pPr>
        <w:pStyle w:val="Listenabsatz"/>
        <w:numPr>
          <w:ilvl w:val="0"/>
          <w:numId w:val="5"/>
        </w:numPr>
      </w:pPr>
      <w:r>
        <w:t xml:space="preserve">Die Kollegen, die eine </w:t>
      </w:r>
      <w:proofErr w:type="spellStart"/>
      <w:r>
        <w:t>Mentorierung</w:t>
      </w:r>
      <w:proofErr w:type="spellEnd"/>
      <w:r>
        <w:t xml:space="preserve"> übernommen haben oder Pate bei einer Einarbeitung sind, geben dem Personalkreis regelmäßig Feedback. </w:t>
      </w:r>
    </w:p>
    <w:p w14:paraId="7B50B36F" w14:textId="7C0360E2" w:rsidR="00116381" w:rsidRDefault="00116381" w:rsidP="00116381">
      <w:pPr>
        <w:pStyle w:val="Listenabsatz"/>
        <w:numPr>
          <w:ilvl w:val="0"/>
          <w:numId w:val="5"/>
        </w:numPr>
      </w:pPr>
      <w:r>
        <w:t>Es ist mindestens ein Gespräch zwischen neuem Mitarbeiter, Mentor/Pate und dem Personalkreis</w:t>
      </w:r>
      <w:r w:rsidR="00972E24">
        <w:t xml:space="preserve"> (</w:t>
      </w:r>
      <w:r>
        <w:t>in</w:t>
      </w:r>
      <w:r w:rsidR="00972E24">
        <w:t>nerhalb</w:t>
      </w:r>
      <w:r>
        <w:t xml:space="preserve"> de</w:t>
      </w:r>
      <w:r w:rsidR="00972E24">
        <w:t>r</w:t>
      </w:r>
      <w:r>
        <w:t xml:space="preserve"> ersten </w:t>
      </w:r>
      <w:r w:rsidR="00972E24">
        <w:t>drei</w:t>
      </w:r>
      <w:r>
        <w:t xml:space="preserve"> Monat</w:t>
      </w:r>
      <w:r w:rsidR="00972E24">
        <w:t>e)</w:t>
      </w:r>
      <w:r>
        <w:t xml:space="preserve"> anzusetzen. </w:t>
      </w:r>
    </w:p>
    <w:p w14:paraId="16748C80" w14:textId="0EC0A8CD" w:rsidR="00116381" w:rsidRPr="0095717A" w:rsidRDefault="00116381" w:rsidP="0093358A">
      <w:pPr>
        <w:pStyle w:val="Listenabsatz"/>
        <w:numPr>
          <w:ilvl w:val="0"/>
          <w:numId w:val="5"/>
        </w:numPr>
      </w:pPr>
      <w:r>
        <w:t>Zwischen allen Beteiligten muss ein weiteres Gespräch geführt werden, bevor eine Entfristung des Vertrages vereinbart wird.</w:t>
      </w:r>
    </w:p>
    <w:p w14:paraId="5152F9C5" w14:textId="77777777" w:rsidR="00116381" w:rsidRDefault="00116381" w:rsidP="0093358A">
      <w:pPr>
        <w:rPr>
          <w:u w:val="single"/>
        </w:rPr>
      </w:pPr>
    </w:p>
    <w:p w14:paraId="08F05B3E" w14:textId="101867BD" w:rsidR="0093358A" w:rsidRPr="0095717A" w:rsidRDefault="0093358A" w:rsidP="0093358A">
      <w:pPr>
        <w:rPr>
          <w:u w:val="single"/>
        </w:rPr>
      </w:pPr>
      <w:r w:rsidRPr="0093358A">
        <w:rPr>
          <w:u w:val="single"/>
        </w:rPr>
        <w:t>Weitere Gedanken:</w:t>
      </w:r>
    </w:p>
    <w:p w14:paraId="5D146E86" w14:textId="05D3BCC6" w:rsidR="00A10C6B" w:rsidRDefault="00C27D89" w:rsidP="00C27D89">
      <w:pPr>
        <w:pStyle w:val="Listenabsatz"/>
        <w:numPr>
          <w:ilvl w:val="0"/>
          <w:numId w:val="3"/>
        </w:numPr>
      </w:pPr>
      <w:r>
        <w:t>Wer ist befähigt, um neue Kollegen einzuarbeit</w:t>
      </w:r>
      <w:r w:rsidR="00972E24">
        <w:t>en?</w:t>
      </w:r>
    </w:p>
    <w:p w14:paraId="31AD76A8" w14:textId="6F7C1DEF" w:rsidR="00116381" w:rsidRDefault="00116381" w:rsidP="0055076C">
      <w:pPr>
        <w:ind w:left="360"/>
      </w:pPr>
      <w:r>
        <w:t xml:space="preserve">              </w:t>
      </w:r>
      <w:r w:rsidR="00C27D89">
        <w:t xml:space="preserve">Idee: interne Schulung </w:t>
      </w:r>
      <w:r w:rsidR="00972E24">
        <w:t xml:space="preserve">für interessierte/befähigte </w:t>
      </w:r>
      <w:r w:rsidR="00C27D89">
        <w:t xml:space="preserve">Mitarbeiter durch </w:t>
      </w:r>
    </w:p>
    <w:p w14:paraId="1EB14C98" w14:textId="53D58BE4" w:rsidR="00C27D89" w:rsidRDefault="00116381" w:rsidP="0055076C">
      <w:pPr>
        <w:ind w:left="360"/>
      </w:pPr>
      <w:r>
        <w:t xml:space="preserve">                        </w:t>
      </w:r>
      <w:r w:rsidR="00C27D89">
        <w:t>Herr Weidenhammer und Frau Weimar.</w:t>
      </w:r>
    </w:p>
    <w:p w14:paraId="40678905" w14:textId="46F8DA25" w:rsidR="0093358A" w:rsidRDefault="00C27D89" w:rsidP="0093358A">
      <w:pPr>
        <w:pStyle w:val="Listenabsatz"/>
        <w:numPr>
          <w:ilvl w:val="0"/>
          <w:numId w:val="3"/>
        </w:numPr>
      </w:pPr>
      <w:r>
        <w:t xml:space="preserve">Freistellung in den Deputaten für </w:t>
      </w:r>
      <w:proofErr w:type="spellStart"/>
      <w:r>
        <w:t>Mentorierung</w:t>
      </w:r>
      <w:proofErr w:type="spellEnd"/>
      <w:r>
        <w:t>/Einarbeitung</w:t>
      </w:r>
    </w:p>
    <w:p w14:paraId="5FB5B279" w14:textId="6EE96507" w:rsidR="0093358A" w:rsidRDefault="0093358A" w:rsidP="0093358A">
      <w:pPr>
        <w:pStyle w:val="Listenabsatz"/>
        <w:numPr>
          <w:ilvl w:val="0"/>
          <w:numId w:val="3"/>
        </w:numPr>
      </w:pPr>
      <w:r>
        <w:t>Vor der definitiven Zusage</w:t>
      </w:r>
      <w:r w:rsidR="00972E24">
        <w:t xml:space="preserve"> soll</w:t>
      </w:r>
      <w:r>
        <w:t xml:space="preserve"> eine Probearbeit verei</w:t>
      </w:r>
      <w:r w:rsidR="00972E24">
        <w:t>nbart werden.</w:t>
      </w:r>
    </w:p>
    <w:p w14:paraId="24A96AAC" w14:textId="201E65DC" w:rsidR="0093358A" w:rsidRDefault="0093358A" w:rsidP="0093358A">
      <w:pPr>
        <w:pStyle w:val="Listenabsatz"/>
        <w:numPr>
          <w:ilvl w:val="0"/>
          <w:numId w:val="3"/>
        </w:numPr>
      </w:pPr>
      <w:r>
        <w:t>Einmal im Jahr</w:t>
      </w:r>
      <w:r w:rsidR="00972E24">
        <w:t xml:space="preserve"> sollte es</w:t>
      </w:r>
      <w:r>
        <w:t xml:space="preserve"> eine Klausurtagung/pädagogisches Wochenende zur Basalstufe </w:t>
      </w:r>
      <w:r w:rsidR="00972E24">
        <w:t>geben.</w:t>
      </w:r>
    </w:p>
    <w:p w14:paraId="56CD7FB7" w14:textId="42648A7C" w:rsidR="0093358A" w:rsidRDefault="0093358A" w:rsidP="00C27D89">
      <w:pPr>
        <w:pStyle w:val="Listenabsatz"/>
        <w:numPr>
          <w:ilvl w:val="0"/>
          <w:numId w:val="3"/>
        </w:numPr>
      </w:pPr>
      <w:r>
        <w:t>Keine neuen Kollegen in die Klassen 3 und 6!</w:t>
      </w:r>
    </w:p>
    <w:p w14:paraId="4B4196E5" w14:textId="77777777" w:rsidR="0095717A" w:rsidRDefault="0095717A" w:rsidP="00C27D89">
      <w:pPr>
        <w:pStyle w:val="Listenabsatz"/>
        <w:numPr>
          <w:ilvl w:val="0"/>
          <w:numId w:val="3"/>
        </w:numPr>
      </w:pPr>
      <w:r>
        <w:t xml:space="preserve">Hausinternes Referendariat für neue Klassenlehrer? </w:t>
      </w:r>
    </w:p>
    <w:p w14:paraId="26219D07" w14:textId="698C6D14" w:rsidR="0095717A" w:rsidRDefault="0095717A" w:rsidP="0095717A">
      <w:pPr>
        <w:pStyle w:val="Listenabsatz"/>
        <w:ind w:left="1080"/>
      </w:pPr>
      <w:r>
        <w:t>Kooperation mit Hochschule, quasi ein Praxisjahr in verschiedenen Altersgruppen.</w:t>
      </w:r>
    </w:p>
    <w:p w14:paraId="48911071" w14:textId="77777777" w:rsidR="00116381" w:rsidRDefault="00116381" w:rsidP="00116381">
      <w:pPr>
        <w:pStyle w:val="Listenabsatz"/>
        <w:numPr>
          <w:ilvl w:val="0"/>
          <w:numId w:val="3"/>
        </w:numPr>
      </w:pPr>
      <w:r>
        <w:t>Darüber hinaus ist es wichtig neue Kollegen in interne Strukturen (Pausenaufsicht, Vertretungspläne, Konferenzen, Zusammenarbeit/Schnittstellen zu Fachbereichen oder Betrieben, Selbstverwaltung, …) einzuführen.</w:t>
      </w:r>
    </w:p>
    <w:p w14:paraId="00308A82" w14:textId="13BFB975" w:rsidR="00116381" w:rsidRDefault="00116381" w:rsidP="0095717A">
      <w:pPr>
        <w:pStyle w:val="Listenabsatz"/>
        <w:ind w:left="1080"/>
      </w:pPr>
      <w:r>
        <w:t>Idee: Gemeinsame Einführungsveranstaltung, zum neuen Schuljahr</w:t>
      </w:r>
      <w:r w:rsidR="00972E24">
        <w:t>, enge Rücksprache und Zusammenarbeit mit der Verwaltung.</w:t>
      </w:r>
      <w:r w:rsidR="000654EC">
        <w:t xml:space="preserve"> </w:t>
      </w:r>
    </w:p>
    <w:p w14:paraId="73C0108E" w14:textId="77777777" w:rsidR="00116381" w:rsidRDefault="00116381" w:rsidP="0095717A">
      <w:pPr>
        <w:pStyle w:val="Listenabsatz"/>
        <w:ind w:left="1080"/>
      </w:pPr>
    </w:p>
    <w:sectPr w:rsidR="00116381" w:rsidSect="00E8244B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7113E3"/>
    <w:multiLevelType w:val="hybridMultilevel"/>
    <w:tmpl w:val="AE28A6F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2703A6"/>
    <w:multiLevelType w:val="hybridMultilevel"/>
    <w:tmpl w:val="5AFE30CA"/>
    <w:lvl w:ilvl="0" w:tplc="1B6A19C8">
      <w:start w:val="1"/>
      <w:numFmt w:val="bullet"/>
      <w:lvlText w:val="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6646915"/>
    <w:multiLevelType w:val="hybridMultilevel"/>
    <w:tmpl w:val="4E8E2AF4"/>
    <w:lvl w:ilvl="0" w:tplc="1B6A19C8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986632"/>
    <w:multiLevelType w:val="hybridMultilevel"/>
    <w:tmpl w:val="B0BC9CF0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39715E"/>
    <w:multiLevelType w:val="hybridMultilevel"/>
    <w:tmpl w:val="923A2222"/>
    <w:lvl w:ilvl="0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2C61EF2"/>
    <w:multiLevelType w:val="hybridMultilevel"/>
    <w:tmpl w:val="B44EA62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C6B"/>
    <w:rsid w:val="000654EC"/>
    <w:rsid w:val="00116381"/>
    <w:rsid w:val="00123F1E"/>
    <w:rsid w:val="00346491"/>
    <w:rsid w:val="0055076C"/>
    <w:rsid w:val="00695BF7"/>
    <w:rsid w:val="0093358A"/>
    <w:rsid w:val="0095717A"/>
    <w:rsid w:val="00972E24"/>
    <w:rsid w:val="00A10C6B"/>
    <w:rsid w:val="00A63488"/>
    <w:rsid w:val="00C27D89"/>
    <w:rsid w:val="00E82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45EACDF"/>
  <w15:chartTrackingRefBased/>
  <w15:docId w15:val="{9711E6C8-4F7E-C94D-83A9-83F9AC6B9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A10C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0FCAF537-4741-8D4A-B426-EC280BFD6E24}" type="doc">
      <dgm:prSet loTypeId="urn:microsoft.com/office/officeart/2008/layout/SquareAccentList" loCatId="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de-DE"/>
        </a:p>
      </dgm:t>
    </dgm:pt>
    <dgm:pt modelId="{02C81CEB-041B-8F47-939A-7CC98D602B3C}">
      <dgm:prSet phldrT="[Text]"/>
      <dgm:spPr/>
      <dgm:t>
        <a:bodyPr/>
        <a:lstStyle/>
        <a:p>
          <a:r>
            <a:rPr lang="de-DE"/>
            <a:t>Berufsanfänger -  </a:t>
          </a:r>
          <a:r>
            <a:rPr lang="de-DE">
              <a:solidFill>
                <a:schemeClr val="accent6">
                  <a:lumMod val="75000"/>
                </a:schemeClr>
              </a:solidFill>
            </a:rPr>
            <a:t>Mentorierung</a:t>
          </a:r>
        </a:p>
      </dgm:t>
    </dgm:pt>
    <dgm:pt modelId="{9A1746A4-1770-6041-BB00-D4878F0DCC2F}" type="parTrans" cxnId="{6FCCFB89-CDF6-EA48-8D4E-BA622564362D}">
      <dgm:prSet/>
      <dgm:spPr/>
      <dgm:t>
        <a:bodyPr/>
        <a:lstStyle/>
        <a:p>
          <a:endParaRPr lang="de-DE"/>
        </a:p>
      </dgm:t>
    </dgm:pt>
    <dgm:pt modelId="{28A9C774-47C5-AA43-813B-BAA4A0B517A4}" type="sibTrans" cxnId="{6FCCFB89-CDF6-EA48-8D4E-BA622564362D}">
      <dgm:prSet/>
      <dgm:spPr/>
      <dgm:t>
        <a:bodyPr/>
        <a:lstStyle/>
        <a:p>
          <a:endParaRPr lang="de-DE"/>
        </a:p>
      </dgm:t>
    </dgm:pt>
    <dgm:pt modelId="{6499ECCD-EE27-2A43-B74C-A04AF78C9EEF}">
      <dgm:prSet phldrT="[Text]"/>
      <dgm:spPr/>
      <dgm:t>
        <a:bodyPr/>
        <a:lstStyle/>
        <a:p>
          <a:pPr>
            <a:buFont typeface="+mj-lt"/>
            <a:buAutoNum type="arabicPeriod"/>
          </a:pPr>
          <a:r>
            <a:rPr lang="de-DE"/>
            <a:t>Wöchentliche Hospitation muss in das Deputat/Stundenplan eingeplant werden.</a:t>
          </a:r>
        </a:p>
      </dgm:t>
    </dgm:pt>
    <dgm:pt modelId="{AC98B5CD-51AF-0E40-97BB-F1C3E3703D13}" type="parTrans" cxnId="{A213E5B5-38C0-5E45-A085-E1233A754C95}">
      <dgm:prSet/>
      <dgm:spPr/>
      <dgm:t>
        <a:bodyPr/>
        <a:lstStyle/>
        <a:p>
          <a:endParaRPr lang="de-DE"/>
        </a:p>
      </dgm:t>
    </dgm:pt>
    <dgm:pt modelId="{7145D57A-EBD5-BB46-863B-F932752283ED}" type="sibTrans" cxnId="{A213E5B5-38C0-5E45-A085-E1233A754C95}">
      <dgm:prSet/>
      <dgm:spPr/>
      <dgm:t>
        <a:bodyPr/>
        <a:lstStyle/>
        <a:p>
          <a:endParaRPr lang="de-DE"/>
        </a:p>
      </dgm:t>
    </dgm:pt>
    <dgm:pt modelId="{3CACF6CA-521C-4A4C-B614-8F731724DCAB}">
      <dgm:prSet phldrT="[Text]"/>
      <dgm:spPr/>
      <dgm:t>
        <a:bodyPr/>
        <a:lstStyle/>
        <a:p>
          <a:pPr>
            <a:buFont typeface="+mj-lt"/>
            <a:buAutoNum type="arabicPeriod"/>
          </a:pPr>
          <a:r>
            <a:rPr lang="de-DE"/>
            <a:t>Vertretungsbefreiung für das Feedbackgespräch (einen oder zwei Tage später einplanen)</a:t>
          </a:r>
        </a:p>
      </dgm:t>
    </dgm:pt>
    <dgm:pt modelId="{9666C585-EA4D-8641-B9F5-0440355B05B2}" type="parTrans" cxnId="{572C4948-BEAA-D34F-9EFE-6BD3FFBFEBD1}">
      <dgm:prSet/>
      <dgm:spPr/>
      <dgm:t>
        <a:bodyPr/>
        <a:lstStyle/>
        <a:p>
          <a:endParaRPr lang="de-DE"/>
        </a:p>
      </dgm:t>
    </dgm:pt>
    <dgm:pt modelId="{3CC9AC7A-BECA-2A4C-B4DF-0B474D6A8F66}" type="sibTrans" cxnId="{572C4948-BEAA-D34F-9EFE-6BD3FFBFEBD1}">
      <dgm:prSet/>
      <dgm:spPr/>
      <dgm:t>
        <a:bodyPr/>
        <a:lstStyle/>
        <a:p>
          <a:endParaRPr lang="de-DE"/>
        </a:p>
      </dgm:t>
    </dgm:pt>
    <dgm:pt modelId="{47BADA93-4C5E-C24C-BDA0-F642DD1EB219}">
      <dgm:prSet phldrT="[Text]"/>
      <dgm:spPr/>
      <dgm:t>
        <a:bodyPr/>
        <a:lstStyle/>
        <a:p>
          <a:pPr>
            <a:buFont typeface="+mj-lt"/>
            <a:buAutoNum type="arabicPeriod"/>
          </a:pPr>
          <a:r>
            <a:rPr lang="de-DE"/>
            <a:t>Ziel: Arbeiten an methodisch, didaktischen Fähigkeiten und Präsenz/Autorität</a:t>
          </a:r>
        </a:p>
      </dgm:t>
    </dgm:pt>
    <dgm:pt modelId="{A6AEACC3-C740-F847-8463-2970F4A3D9A6}" type="parTrans" cxnId="{04733106-7FEF-BD4C-94CD-699C93F32D92}">
      <dgm:prSet/>
      <dgm:spPr/>
      <dgm:t>
        <a:bodyPr/>
        <a:lstStyle/>
        <a:p>
          <a:endParaRPr lang="de-DE"/>
        </a:p>
      </dgm:t>
    </dgm:pt>
    <dgm:pt modelId="{18602D47-6ADD-A448-8F08-FEF786CA797A}" type="sibTrans" cxnId="{04733106-7FEF-BD4C-94CD-699C93F32D92}">
      <dgm:prSet/>
      <dgm:spPr/>
      <dgm:t>
        <a:bodyPr/>
        <a:lstStyle/>
        <a:p>
          <a:endParaRPr lang="de-DE"/>
        </a:p>
      </dgm:t>
    </dgm:pt>
    <dgm:pt modelId="{9A2EF4C6-A74F-B544-A0D1-4116C9E826AF}">
      <dgm:prSet phldrT="[Text]"/>
      <dgm:spPr/>
      <dgm:t>
        <a:bodyPr/>
        <a:lstStyle/>
        <a:p>
          <a:r>
            <a:rPr lang="de-DE"/>
            <a:t>Einstellungen erfahrener Kräfte - </a:t>
          </a:r>
        </a:p>
        <a:p>
          <a:r>
            <a:rPr lang="de-DE">
              <a:solidFill>
                <a:schemeClr val="accent6">
                  <a:lumMod val="75000"/>
                </a:schemeClr>
              </a:solidFill>
            </a:rPr>
            <a:t>Einarbeitung</a:t>
          </a:r>
        </a:p>
      </dgm:t>
    </dgm:pt>
    <dgm:pt modelId="{BDD0D03F-34AD-2C44-920D-779B1ACCABAC}" type="parTrans" cxnId="{7C9CFBB0-E721-234C-B2AB-016DAC398923}">
      <dgm:prSet/>
      <dgm:spPr/>
      <dgm:t>
        <a:bodyPr/>
        <a:lstStyle/>
        <a:p>
          <a:endParaRPr lang="de-DE"/>
        </a:p>
      </dgm:t>
    </dgm:pt>
    <dgm:pt modelId="{AAE93E6B-0F19-854F-8B23-146C49F2F428}" type="sibTrans" cxnId="{7C9CFBB0-E721-234C-B2AB-016DAC398923}">
      <dgm:prSet/>
      <dgm:spPr/>
      <dgm:t>
        <a:bodyPr/>
        <a:lstStyle/>
        <a:p>
          <a:endParaRPr lang="de-DE"/>
        </a:p>
      </dgm:t>
    </dgm:pt>
    <dgm:pt modelId="{874D1890-4FFC-E14D-ACA2-6C6C2FD5DD9E}">
      <dgm:prSet phldrT="[Text]"/>
      <dgm:spPr/>
      <dgm:t>
        <a:bodyPr/>
        <a:lstStyle/>
        <a:p>
          <a:r>
            <a:rPr lang="de-DE"/>
            <a:t>In den ersten zwei bis drei Wochen eine oder zwei Hospitationen aus dem Fachbereich. </a:t>
          </a:r>
        </a:p>
      </dgm:t>
    </dgm:pt>
    <dgm:pt modelId="{2566DAAC-466D-624D-90E6-DF4EFA0B81BA}" type="parTrans" cxnId="{75DBD526-1B55-2B4D-BA1D-5DAAD33D17F0}">
      <dgm:prSet/>
      <dgm:spPr/>
      <dgm:t>
        <a:bodyPr/>
        <a:lstStyle/>
        <a:p>
          <a:endParaRPr lang="de-DE"/>
        </a:p>
      </dgm:t>
    </dgm:pt>
    <dgm:pt modelId="{FC454799-79B7-7A4B-915C-B70B949BCBFB}" type="sibTrans" cxnId="{75DBD526-1B55-2B4D-BA1D-5DAAD33D17F0}">
      <dgm:prSet/>
      <dgm:spPr/>
      <dgm:t>
        <a:bodyPr/>
        <a:lstStyle/>
        <a:p>
          <a:endParaRPr lang="de-DE"/>
        </a:p>
      </dgm:t>
    </dgm:pt>
    <dgm:pt modelId="{9A97C446-7F59-0B4D-9E6F-A522CD863D06}">
      <dgm:prSet phldrT="[Text]"/>
      <dgm:spPr/>
      <dgm:t>
        <a:bodyPr/>
        <a:lstStyle/>
        <a:p>
          <a:r>
            <a:rPr lang="de-DE"/>
            <a:t>Im Verlauf des Probejahres müssen mindestens drei weitere Hositationen mit anschließendem Feedbackgespräch stattfinden.</a:t>
          </a:r>
        </a:p>
      </dgm:t>
    </dgm:pt>
    <dgm:pt modelId="{6D42DA7A-64C6-7C4B-A9CA-AE9E20143AD3}" type="parTrans" cxnId="{07F6826C-37F9-A443-BCEF-8E3C2DF501EC}">
      <dgm:prSet/>
      <dgm:spPr/>
      <dgm:t>
        <a:bodyPr/>
        <a:lstStyle/>
        <a:p>
          <a:endParaRPr lang="de-DE"/>
        </a:p>
      </dgm:t>
    </dgm:pt>
    <dgm:pt modelId="{B1D29219-A7E7-474B-B4BA-62CC16457DB7}" type="sibTrans" cxnId="{07F6826C-37F9-A443-BCEF-8E3C2DF501EC}">
      <dgm:prSet/>
      <dgm:spPr/>
      <dgm:t>
        <a:bodyPr/>
        <a:lstStyle/>
        <a:p>
          <a:endParaRPr lang="de-DE"/>
        </a:p>
      </dgm:t>
    </dgm:pt>
    <dgm:pt modelId="{792FCFD2-7193-4045-9D3F-F2FD2943E5E9}">
      <dgm:prSet phldrT="[Text]"/>
      <dgm:spPr/>
      <dgm:t>
        <a:bodyPr/>
        <a:lstStyle/>
        <a:p>
          <a:r>
            <a:rPr lang="de-DE"/>
            <a:t>Bei Fachlehreren ist eine Wahrnehmung durch alle Klassenstufen nötig.</a:t>
          </a:r>
        </a:p>
      </dgm:t>
    </dgm:pt>
    <dgm:pt modelId="{7C3FAF09-6ABD-6C41-B661-B0D6885CFB1F}" type="parTrans" cxnId="{43326381-67FC-1145-99E0-936E0747BD91}">
      <dgm:prSet/>
      <dgm:spPr/>
      <dgm:t>
        <a:bodyPr/>
        <a:lstStyle/>
        <a:p>
          <a:endParaRPr lang="de-DE"/>
        </a:p>
      </dgm:t>
    </dgm:pt>
    <dgm:pt modelId="{B7C90C6F-BF90-BE42-B1D1-9C36E1E18A5E}" type="sibTrans" cxnId="{43326381-67FC-1145-99E0-936E0747BD91}">
      <dgm:prSet/>
      <dgm:spPr/>
      <dgm:t>
        <a:bodyPr/>
        <a:lstStyle/>
        <a:p>
          <a:endParaRPr lang="de-DE"/>
        </a:p>
      </dgm:t>
    </dgm:pt>
    <dgm:pt modelId="{2EBBA0ED-BE69-EA40-AD71-65E9596A1C81}" type="pres">
      <dgm:prSet presAssocID="{0FCAF537-4741-8D4A-B426-EC280BFD6E24}" presName="layout" presStyleCnt="0">
        <dgm:presLayoutVars>
          <dgm:chMax/>
          <dgm:chPref/>
          <dgm:dir/>
          <dgm:resizeHandles/>
        </dgm:presLayoutVars>
      </dgm:prSet>
      <dgm:spPr/>
    </dgm:pt>
    <dgm:pt modelId="{95AAF107-5C7B-E940-BAB4-8CF59CE30A98}" type="pres">
      <dgm:prSet presAssocID="{02C81CEB-041B-8F47-939A-7CC98D602B3C}" presName="root" presStyleCnt="0">
        <dgm:presLayoutVars>
          <dgm:chMax/>
          <dgm:chPref/>
        </dgm:presLayoutVars>
      </dgm:prSet>
      <dgm:spPr/>
    </dgm:pt>
    <dgm:pt modelId="{8BF901E5-3A26-D845-A8B1-8128C2C30199}" type="pres">
      <dgm:prSet presAssocID="{02C81CEB-041B-8F47-939A-7CC98D602B3C}" presName="rootComposite" presStyleCnt="0">
        <dgm:presLayoutVars/>
      </dgm:prSet>
      <dgm:spPr/>
    </dgm:pt>
    <dgm:pt modelId="{CC6A6153-56EA-2542-AB44-6497A15C346A}" type="pres">
      <dgm:prSet presAssocID="{02C81CEB-041B-8F47-939A-7CC98D602B3C}" presName="ParentAccent" presStyleLbl="alignNode1" presStyleIdx="0" presStyleCnt="2"/>
      <dgm:spPr/>
    </dgm:pt>
    <dgm:pt modelId="{06602541-E8AF-304D-B29B-D9E3A1225369}" type="pres">
      <dgm:prSet presAssocID="{02C81CEB-041B-8F47-939A-7CC98D602B3C}" presName="ParentSmallAccent" presStyleLbl="fgAcc1" presStyleIdx="0" presStyleCnt="2"/>
      <dgm:spPr/>
    </dgm:pt>
    <dgm:pt modelId="{E9541B73-58D6-454C-BE46-00FA4E4E2A3E}" type="pres">
      <dgm:prSet presAssocID="{02C81CEB-041B-8F47-939A-7CC98D602B3C}" presName="Parent" presStyleLbl="revTx" presStyleIdx="0" presStyleCnt="8">
        <dgm:presLayoutVars>
          <dgm:chMax/>
          <dgm:chPref val="4"/>
          <dgm:bulletEnabled val="1"/>
        </dgm:presLayoutVars>
      </dgm:prSet>
      <dgm:spPr/>
    </dgm:pt>
    <dgm:pt modelId="{11BA2940-8445-1B47-A688-97DAAE259130}" type="pres">
      <dgm:prSet presAssocID="{02C81CEB-041B-8F47-939A-7CC98D602B3C}" presName="childShape" presStyleCnt="0">
        <dgm:presLayoutVars>
          <dgm:chMax val="0"/>
          <dgm:chPref val="0"/>
        </dgm:presLayoutVars>
      </dgm:prSet>
      <dgm:spPr/>
    </dgm:pt>
    <dgm:pt modelId="{6D619E9C-6C3E-FF42-AB77-04C6B81BEFA3}" type="pres">
      <dgm:prSet presAssocID="{6499ECCD-EE27-2A43-B74C-A04AF78C9EEF}" presName="childComposite" presStyleCnt="0">
        <dgm:presLayoutVars>
          <dgm:chMax val="0"/>
          <dgm:chPref val="0"/>
        </dgm:presLayoutVars>
      </dgm:prSet>
      <dgm:spPr/>
    </dgm:pt>
    <dgm:pt modelId="{FCC16351-651B-974E-A4F3-7127022216D4}" type="pres">
      <dgm:prSet presAssocID="{6499ECCD-EE27-2A43-B74C-A04AF78C9EEF}" presName="ChildAccent" presStyleLbl="solidFgAcc1" presStyleIdx="0" presStyleCnt="6"/>
      <dgm:spPr/>
    </dgm:pt>
    <dgm:pt modelId="{EF9F0F71-4E79-7D43-B9FE-9B379FE97568}" type="pres">
      <dgm:prSet presAssocID="{6499ECCD-EE27-2A43-B74C-A04AF78C9EEF}" presName="Child" presStyleLbl="revTx" presStyleIdx="1" presStyleCnt="8">
        <dgm:presLayoutVars>
          <dgm:chMax val="0"/>
          <dgm:chPref val="0"/>
          <dgm:bulletEnabled val="1"/>
        </dgm:presLayoutVars>
      </dgm:prSet>
      <dgm:spPr/>
    </dgm:pt>
    <dgm:pt modelId="{B2105601-4A4E-414E-9827-DA44E8C0DDE4}" type="pres">
      <dgm:prSet presAssocID="{3CACF6CA-521C-4A4C-B614-8F731724DCAB}" presName="childComposite" presStyleCnt="0">
        <dgm:presLayoutVars>
          <dgm:chMax val="0"/>
          <dgm:chPref val="0"/>
        </dgm:presLayoutVars>
      </dgm:prSet>
      <dgm:spPr/>
    </dgm:pt>
    <dgm:pt modelId="{58120908-91AB-604A-A9EA-B4B49F3620F0}" type="pres">
      <dgm:prSet presAssocID="{3CACF6CA-521C-4A4C-B614-8F731724DCAB}" presName="ChildAccent" presStyleLbl="solidFgAcc1" presStyleIdx="1" presStyleCnt="6"/>
      <dgm:spPr/>
    </dgm:pt>
    <dgm:pt modelId="{8A9991E2-5505-494E-9AE3-C51FAC1077DC}" type="pres">
      <dgm:prSet presAssocID="{3CACF6CA-521C-4A4C-B614-8F731724DCAB}" presName="Child" presStyleLbl="revTx" presStyleIdx="2" presStyleCnt="8">
        <dgm:presLayoutVars>
          <dgm:chMax val="0"/>
          <dgm:chPref val="0"/>
          <dgm:bulletEnabled val="1"/>
        </dgm:presLayoutVars>
      </dgm:prSet>
      <dgm:spPr/>
    </dgm:pt>
    <dgm:pt modelId="{1A6724E0-ED44-774C-B543-82887B525F07}" type="pres">
      <dgm:prSet presAssocID="{47BADA93-4C5E-C24C-BDA0-F642DD1EB219}" presName="childComposite" presStyleCnt="0">
        <dgm:presLayoutVars>
          <dgm:chMax val="0"/>
          <dgm:chPref val="0"/>
        </dgm:presLayoutVars>
      </dgm:prSet>
      <dgm:spPr/>
    </dgm:pt>
    <dgm:pt modelId="{DC34F4C5-8648-E247-9445-A3C98E5C2822}" type="pres">
      <dgm:prSet presAssocID="{47BADA93-4C5E-C24C-BDA0-F642DD1EB219}" presName="ChildAccent" presStyleLbl="solidFgAcc1" presStyleIdx="2" presStyleCnt="6"/>
      <dgm:spPr/>
    </dgm:pt>
    <dgm:pt modelId="{106188D3-AF9D-464A-A303-186352F38023}" type="pres">
      <dgm:prSet presAssocID="{47BADA93-4C5E-C24C-BDA0-F642DD1EB219}" presName="Child" presStyleLbl="revTx" presStyleIdx="3" presStyleCnt="8">
        <dgm:presLayoutVars>
          <dgm:chMax val="0"/>
          <dgm:chPref val="0"/>
          <dgm:bulletEnabled val="1"/>
        </dgm:presLayoutVars>
      </dgm:prSet>
      <dgm:spPr/>
    </dgm:pt>
    <dgm:pt modelId="{D7FE9AB9-2C74-DE41-B95E-F8CC79318E86}" type="pres">
      <dgm:prSet presAssocID="{9A2EF4C6-A74F-B544-A0D1-4116C9E826AF}" presName="root" presStyleCnt="0">
        <dgm:presLayoutVars>
          <dgm:chMax/>
          <dgm:chPref/>
        </dgm:presLayoutVars>
      </dgm:prSet>
      <dgm:spPr/>
    </dgm:pt>
    <dgm:pt modelId="{69B0A7F6-6EAF-B546-8A7A-29678959A02A}" type="pres">
      <dgm:prSet presAssocID="{9A2EF4C6-A74F-B544-A0D1-4116C9E826AF}" presName="rootComposite" presStyleCnt="0">
        <dgm:presLayoutVars/>
      </dgm:prSet>
      <dgm:spPr/>
    </dgm:pt>
    <dgm:pt modelId="{78BBCFB9-5B01-1D49-9FC3-989782E8A0EC}" type="pres">
      <dgm:prSet presAssocID="{9A2EF4C6-A74F-B544-A0D1-4116C9E826AF}" presName="ParentAccent" presStyleLbl="alignNode1" presStyleIdx="1" presStyleCnt="2"/>
      <dgm:spPr/>
    </dgm:pt>
    <dgm:pt modelId="{BFAA7D09-9397-9449-A70F-C18F51FC1256}" type="pres">
      <dgm:prSet presAssocID="{9A2EF4C6-A74F-B544-A0D1-4116C9E826AF}" presName="ParentSmallAccent" presStyleLbl="fgAcc1" presStyleIdx="1" presStyleCnt="2"/>
      <dgm:spPr/>
    </dgm:pt>
    <dgm:pt modelId="{7DC213E0-4C2F-8244-AA4F-698EF24B7C48}" type="pres">
      <dgm:prSet presAssocID="{9A2EF4C6-A74F-B544-A0D1-4116C9E826AF}" presName="Parent" presStyleLbl="revTx" presStyleIdx="4" presStyleCnt="8">
        <dgm:presLayoutVars>
          <dgm:chMax/>
          <dgm:chPref val="4"/>
          <dgm:bulletEnabled val="1"/>
        </dgm:presLayoutVars>
      </dgm:prSet>
      <dgm:spPr/>
    </dgm:pt>
    <dgm:pt modelId="{4ED42AB4-87D2-A641-96A5-95D46ABE1AE7}" type="pres">
      <dgm:prSet presAssocID="{9A2EF4C6-A74F-B544-A0D1-4116C9E826AF}" presName="childShape" presStyleCnt="0">
        <dgm:presLayoutVars>
          <dgm:chMax val="0"/>
          <dgm:chPref val="0"/>
        </dgm:presLayoutVars>
      </dgm:prSet>
      <dgm:spPr/>
    </dgm:pt>
    <dgm:pt modelId="{99BAEDC9-1C28-C74F-A60C-A318FB47E940}" type="pres">
      <dgm:prSet presAssocID="{874D1890-4FFC-E14D-ACA2-6C6C2FD5DD9E}" presName="childComposite" presStyleCnt="0">
        <dgm:presLayoutVars>
          <dgm:chMax val="0"/>
          <dgm:chPref val="0"/>
        </dgm:presLayoutVars>
      </dgm:prSet>
      <dgm:spPr/>
    </dgm:pt>
    <dgm:pt modelId="{132B922A-F1DC-4348-8DC7-85C3E70352CE}" type="pres">
      <dgm:prSet presAssocID="{874D1890-4FFC-E14D-ACA2-6C6C2FD5DD9E}" presName="ChildAccent" presStyleLbl="solidFgAcc1" presStyleIdx="3" presStyleCnt="6"/>
      <dgm:spPr/>
    </dgm:pt>
    <dgm:pt modelId="{B384EDA9-49E7-A24B-B550-7D16AD97EB0C}" type="pres">
      <dgm:prSet presAssocID="{874D1890-4FFC-E14D-ACA2-6C6C2FD5DD9E}" presName="Child" presStyleLbl="revTx" presStyleIdx="5" presStyleCnt="8">
        <dgm:presLayoutVars>
          <dgm:chMax val="0"/>
          <dgm:chPref val="0"/>
          <dgm:bulletEnabled val="1"/>
        </dgm:presLayoutVars>
      </dgm:prSet>
      <dgm:spPr/>
    </dgm:pt>
    <dgm:pt modelId="{6640F1DD-AD55-1945-9496-4B6CE73E2EB8}" type="pres">
      <dgm:prSet presAssocID="{9A97C446-7F59-0B4D-9E6F-A522CD863D06}" presName="childComposite" presStyleCnt="0">
        <dgm:presLayoutVars>
          <dgm:chMax val="0"/>
          <dgm:chPref val="0"/>
        </dgm:presLayoutVars>
      </dgm:prSet>
      <dgm:spPr/>
    </dgm:pt>
    <dgm:pt modelId="{9EA2F2FD-CF2C-954F-98F5-8BBDC5462BFE}" type="pres">
      <dgm:prSet presAssocID="{9A97C446-7F59-0B4D-9E6F-A522CD863D06}" presName="ChildAccent" presStyleLbl="solidFgAcc1" presStyleIdx="4" presStyleCnt="6"/>
      <dgm:spPr/>
    </dgm:pt>
    <dgm:pt modelId="{CF295433-FDFE-0742-A64B-8C95E71C1723}" type="pres">
      <dgm:prSet presAssocID="{9A97C446-7F59-0B4D-9E6F-A522CD863D06}" presName="Child" presStyleLbl="revTx" presStyleIdx="6" presStyleCnt="8">
        <dgm:presLayoutVars>
          <dgm:chMax val="0"/>
          <dgm:chPref val="0"/>
          <dgm:bulletEnabled val="1"/>
        </dgm:presLayoutVars>
      </dgm:prSet>
      <dgm:spPr/>
    </dgm:pt>
    <dgm:pt modelId="{5838FE36-2201-D24F-9B1F-C8B4682B33AF}" type="pres">
      <dgm:prSet presAssocID="{792FCFD2-7193-4045-9D3F-F2FD2943E5E9}" presName="childComposite" presStyleCnt="0">
        <dgm:presLayoutVars>
          <dgm:chMax val="0"/>
          <dgm:chPref val="0"/>
        </dgm:presLayoutVars>
      </dgm:prSet>
      <dgm:spPr/>
    </dgm:pt>
    <dgm:pt modelId="{E4486E79-5F0F-A54D-BB43-F24B0B952149}" type="pres">
      <dgm:prSet presAssocID="{792FCFD2-7193-4045-9D3F-F2FD2943E5E9}" presName="ChildAccent" presStyleLbl="solidFgAcc1" presStyleIdx="5" presStyleCnt="6"/>
      <dgm:spPr/>
    </dgm:pt>
    <dgm:pt modelId="{768F7B0D-B3FB-BA4A-8AD3-70611F9A275E}" type="pres">
      <dgm:prSet presAssocID="{792FCFD2-7193-4045-9D3F-F2FD2943E5E9}" presName="Child" presStyleLbl="revTx" presStyleIdx="7" presStyleCnt="8">
        <dgm:presLayoutVars>
          <dgm:chMax val="0"/>
          <dgm:chPref val="0"/>
          <dgm:bulletEnabled val="1"/>
        </dgm:presLayoutVars>
      </dgm:prSet>
      <dgm:spPr/>
    </dgm:pt>
  </dgm:ptLst>
  <dgm:cxnLst>
    <dgm:cxn modelId="{04733106-7FEF-BD4C-94CD-699C93F32D92}" srcId="{02C81CEB-041B-8F47-939A-7CC98D602B3C}" destId="{47BADA93-4C5E-C24C-BDA0-F642DD1EB219}" srcOrd="2" destOrd="0" parTransId="{A6AEACC3-C740-F847-8463-2970F4A3D9A6}" sibTransId="{18602D47-6ADD-A448-8F08-FEF786CA797A}"/>
    <dgm:cxn modelId="{19A1811F-FE6C-5143-94E5-8622932312C9}" type="presOf" srcId="{47BADA93-4C5E-C24C-BDA0-F642DD1EB219}" destId="{106188D3-AF9D-464A-A303-186352F38023}" srcOrd="0" destOrd="0" presId="urn:microsoft.com/office/officeart/2008/layout/SquareAccentList"/>
    <dgm:cxn modelId="{75DBD526-1B55-2B4D-BA1D-5DAAD33D17F0}" srcId="{9A2EF4C6-A74F-B544-A0D1-4116C9E826AF}" destId="{874D1890-4FFC-E14D-ACA2-6C6C2FD5DD9E}" srcOrd="0" destOrd="0" parTransId="{2566DAAC-466D-624D-90E6-DF4EFA0B81BA}" sibTransId="{FC454799-79B7-7A4B-915C-B70B949BCBFB}"/>
    <dgm:cxn modelId="{572C4948-BEAA-D34F-9EFE-6BD3FFBFEBD1}" srcId="{02C81CEB-041B-8F47-939A-7CC98D602B3C}" destId="{3CACF6CA-521C-4A4C-B614-8F731724DCAB}" srcOrd="1" destOrd="0" parTransId="{9666C585-EA4D-8641-B9F5-0440355B05B2}" sibTransId="{3CC9AC7A-BECA-2A4C-B4DF-0B474D6A8F66}"/>
    <dgm:cxn modelId="{8C703649-F299-F248-A661-FD64CDF1EED1}" type="presOf" srcId="{3CACF6CA-521C-4A4C-B614-8F731724DCAB}" destId="{8A9991E2-5505-494E-9AE3-C51FAC1077DC}" srcOrd="0" destOrd="0" presId="urn:microsoft.com/office/officeart/2008/layout/SquareAccentList"/>
    <dgm:cxn modelId="{DB629B56-2B0E-B44A-AA43-E65D40B6A5C7}" type="presOf" srcId="{9A2EF4C6-A74F-B544-A0D1-4116C9E826AF}" destId="{7DC213E0-4C2F-8244-AA4F-698EF24B7C48}" srcOrd="0" destOrd="0" presId="urn:microsoft.com/office/officeart/2008/layout/SquareAccentList"/>
    <dgm:cxn modelId="{0ED12C5E-5873-7545-980C-5F80B944B85E}" type="presOf" srcId="{6499ECCD-EE27-2A43-B74C-A04AF78C9EEF}" destId="{EF9F0F71-4E79-7D43-B9FE-9B379FE97568}" srcOrd="0" destOrd="0" presId="urn:microsoft.com/office/officeart/2008/layout/SquareAccentList"/>
    <dgm:cxn modelId="{07F6826C-37F9-A443-BCEF-8E3C2DF501EC}" srcId="{9A2EF4C6-A74F-B544-A0D1-4116C9E826AF}" destId="{9A97C446-7F59-0B4D-9E6F-A522CD863D06}" srcOrd="1" destOrd="0" parTransId="{6D42DA7A-64C6-7C4B-A9CA-AE9E20143AD3}" sibTransId="{B1D29219-A7E7-474B-B4BA-62CC16457DB7}"/>
    <dgm:cxn modelId="{43326381-67FC-1145-99E0-936E0747BD91}" srcId="{9A2EF4C6-A74F-B544-A0D1-4116C9E826AF}" destId="{792FCFD2-7193-4045-9D3F-F2FD2943E5E9}" srcOrd="2" destOrd="0" parTransId="{7C3FAF09-6ABD-6C41-B661-B0D6885CFB1F}" sibTransId="{B7C90C6F-BF90-BE42-B1D1-9C36E1E18A5E}"/>
    <dgm:cxn modelId="{6FCCFB89-CDF6-EA48-8D4E-BA622564362D}" srcId="{0FCAF537-4741-8D4A-B426-EC280BFD6E24}" destId="{02C81CEB-041B-8F47-939A-7CC98D602B3C}" srcOrd="0" destOrd="0" parTransId="{9A1746A4-1770-6041-BB00-D4878F0DCC2F}" sibTransId="{28A9C774-47C5-AA43-813B-BAA4A0B517A4}"/>
    <dgm:cxn modelId="{351E47A4-B3DA-9143-88F2-2C737BF8C8E9}" type="presOf" srcId="{0FCAF537-4741-8D4A-B426-EC280BFD6E24}" destId="{2EBBA0ED-BE69-EA40-AD71-65E9596A1C81}" srcOrd="0" destOrd="0" presId="urn:microsoft.com/office/officeart/2008/layout/SquareAccentList"/>
    <dgm:cxn modelId="{7C9CFBB0-E721-234C-B2AB-016DAC398923}" srcId="{0FCAF537-4741-8D4A-B426-EC280BFD6E24}" destId="{9A2EF4C6-A74F-B544-A0D1-4116C9E826AF}" srcOrd="1" destOrd="0" parTransId="{BDD0D03F-34AD-2C44-920D-779B1ACCABAC}" sibTransId="{AAE93E6B-0F19-854F-8B23-146C49F2F428}"/>
    <dgm:cxn modelId="{54ACD4B1-23BB-6D4F-ADBA-EB006CD039C0}" type="presOf" srcId="{9A97C446-7F59-0B4D-9E6F-A522CD863D06}" destId="{CF295433-FDFE-0742-A64B-8C95E71C1723}" srcOrd="0" destOrd="0" presId="urn:microsoft.com/office/officeart/2008/layout/SquareAccentList"/>
    <dgm:cxn modelId="{A213E5B5-38C0-5E45-A085-E1233A754C95}" srcId="{02C81CEB-041B-8F47-939A-7CC98D602B3C}" destId="{6499ECCD-EE27-2A43-B74C-A04AF78C9EEF}" srcOrd="0" destOrd="0" parTransId="{AC98B5CD-51AF-0E40-97BB-F1C3E3703D13}" sibTransId="{7145D57A-EBD5-BB46-863B-F932752283ED}"/>
    <dgm:cxn modelId="{288127DD-D992-214B-AD2B-6A39C69E61CB}" type="presOf" srcId="{02C81CEB-041B-8F47-939A-7CC98D602B3C}" destId="{E9541B73-58D6-454C-BE46-00FA4E4E2A3E}" srcOrd="0" destOrd="0" presId="urn:microsoft.com/office/officeart/2008/layout/SquareAccentList"/>
    <dgm:cxn modelId="{EF4654E4-6610-DB4F-8D03-537CDEF512B3}" type="presOf" srcId="{874D1890-4FFC-E14D-ACA2-6C6C2FD5DD9E}" destId="{B384EDA9-49E7-A24B-B550-7D16AD97EB0C}" srcOrd="0" destOrd="0" presId="urn:microsoft.com/office/officeart/2008/layout/SquareAccentList"/>
    <dgm:cxn modelId="{0A5626FE-7A43-BE45-AA8D-34A76A8F4B72}" type="presOf" srcId="{792FCFD2-7193-4045-9D3F-F2FD2943E5E9}" destId="{768F7B0D-B3FB-BA4A-8AD3-70611F9A275E}" srcOrd="0" destOrd="0" presId="urn:microsoft.com/office/officeart/2008/layout/SquareAccentList"/>
    <dgm:cxn modelId="{66443B90-6829-C046-9D64-A2FF4F57E888}" type="presParOf" srcId="{2EBBA0ED-BE69-EA40-AD71-65E9596A1C81}" destId="{95AAF107-5C7B-E940-BAB4-8CF59CE30A98}" srcOrd="0" destOrd="0" presId="urn:microsoft.com/office/officeart/2008/layout/SquareAccentList"/>
    <dgm:cxn modelId="{9521F7CE-3351-824F-95DE-402ED74504E7}" type="presParOf" srcId="{95AAF107-5C7B-E940-BAB4-8CF59CE30A98}" destId="{8BF901E5-3A26-D845-A8B1-8128C2C30199}" srcOrd="0" destOrd="0" presId="urn:microsoft.com/office/officeart/2008/layout/SquareAccentList"/>
    <dgm:cxn modelId="{B7ABA3A7-461D-5A43-A8AE-DB196ADCA157}" type="presParOf" srcId="{8BF901E5-3A26-D845-A8B1-8128C2C30199}" destId="{CC6A6153-56EA-2542-AB44-6497A15C346A}" srcOrd="0" destOrd="0" presId="urn:microsoft.com/office/officeart/2008/layout/SquareAccentList"/>
    <dgm:cxn modelId="{8B19AD82-7BA9-7E46-894B-4C8A3383B459}" type="presParOf" srcId="{8BF901E5-3A26-D845-A8B1-8128C2C30199}" destId="{06602541-E8AF-304D-B29B-D9E3A1225369}" srcOrd="1" destOrd="0" presId="urn:microsoft.com/office/officeart/2008/layout/SquareAccentList"/>
    <dgm:cxn modelId="{9325B5C5-6E1C-0247-872C-EF983EE58FCF}" type="presParOf" srcId="{8BF901E5-3A26-D845-A8B1-8128C2C30199}" destId="{E9541B73-58D6-454C-BE46-00FA4E4E2A3E}" srcOrd="2" destOrd="0" presId="urn:microsoft.com/office/officeart/2008/layout/SquareAccentList"/>
    <dgm:cxn modelId="{1A617787-D9CB-5947-85E0-846994C03557}" type="presParOf" srcId="{95AAF107-5C7B-E940-BAB4-8CF59CE30A98}" destId="{11BA2940-8445-1B47-A688-97DAAE259130}" srcOrd="1" destOrd="0" presId="urn:microsoft.com/office/officeart/2008/layout/SquareAccentList"/>
    <dgm:cxn modelId="{05944FF5-33BB-B04B-9E1F-1EAEBB294044}" type="presParOf" srcId="{11BA2940-8445-1B47-A688-97DAAE259130}" destId="{6D619E9C-6C3E-FF42-AB77-04C6B81BEFA3}" srcOrd="0" destOrd="0" presId="urn:microsoft.com/office/officeart/2008/layout/SquareAccentList"/>
    <dgm:cxn modelId="{1D527AAC-72BB-9A45-919A-A309D76A8FCF}" type="presParOf" srcId="{6D619E9C-6C3E-FF42-AB77-04C6B81BEFA3}" destId="{FCC16351-651B-974E-A4F3-7127022216D4}" srcOrd="0" destOrd="0" presId="urn:microsoft.com/office/officeart/2008/layout/SquareAccentList"/>
    <dgm:cxn modelId="{C44ACF2D-742B-A84C-AF6B-69E8AC7B620E}" type="presParOf" srcId="{6D619E9C-6C3E-FF42-AB77-04C6B81BEFA3}" destId="{EF9F0F71-4E79-7D43-B9FE-9B379FE97568}" srcOrd="1" destOrd="0" presId="urn:microsoft.com/office/officeart/2008/layout/SquareAccentList"/>
    <dgm:cxn modelId="{0F442E38-9CE3-5C47-84A8-2F3DF7E4AFC1}" type="presParOf" srcId="{11BA2940-8445-1B47-A688-97DAAE259130}" destId="{B2105601-4A4E-414E-9827-DA44E8C0DDE4}" srcOrd="1" destOrd="0" presId="urn:microsoft.com/office/officeart/2008/layout/SquareAccentList"/>
    <dgm:cxn modelId="{490F7986-DE33-0649-8511-679C0F2DD8A9}" type="presParOf" srcId="{B2105601-4A4E-414E-9827-DA44E8C0DDE4}" destId="{58120908-91AB-604A-A9EA-B4B49F3620F0}" srcOrd="0" destOrd="0" presId="urn:microsoft.com/office/officeart/2008/layout/SquareAccentList"/>
    <dgm:cxn modelId="{DB24DE15-479A-934C-88F5-91218DC16A61}" type="presParOf" srcId="{B2105601-4A4E-414E-9827-DA44E8C0DDE4}" destId="{8A9991E2-5505-494E-9AE3-C51FAC1077DC}" srcOrd="1" destOrd="0" presId="urn:microsoft.com/office/officeart/2008/layout/SquareAccentList"/>
    <dgm:cxn modelId="{2DA8D50C-F147-8645-9E61-77F3413A5B4B}" type="presParOf" srcId="{11BA2940-8445-1B47-A688-97DAAE259130}" destId="{1A6724E0-ED44-774C-B543-82887B525F07}" srcOrd="2" destOrd="0" presId="urn:microsoft.com/office/officeart/2008/layout/SquareAccentList"/>
    <dgm:cxn modelId="{0E764A4D-8201-FF40-B91C-B99E7D28998C}" type="presParOf" srcId="{1A6724E0-ED44-774C-B543-82887B525F07}" destId="{DC34F4C5-8648-E247-9445-A3C98E5C2822}" srcOrd="0" destOrd="0" presId="urn:microsoft.com/office/officeart/2008/layout/SquareAccentList"/>
    <dgm:cxn modelId="{962D1EC5-DF07-6D4F-AA04-DC7F6B3C167C}" type="presParOf" srcId="{1A6724E0-ED44-774C-B543-82887B525F07}" destId="{106188D3-AF9D-464A-A303-186352F38023}" srcOrd="1" destOrd="0" presId="urn:microsoft.com/office/officeart/2008/layout/SquareAccentList"/>
    <dgm:cxn modelId="{B334A001-B5D3-8C4F-88F0-5E0BC47EBEE6}" type="presParOf" srcId="{2EBBA0ED-BE69-EA40-AD71-65E9596A1C81}" destId="{D7FE9AB9-2C74-DE41-B95E-F8CC79318E86}" srcOrd="1" destOrd="0" presId="urn:microsoft.com/office/officeart/2008/layout/SquareAccentList"/>
    <dgm:cxn modelId="{8822FDE4-5D46-5442-85C7-DD22DBA595DC}" type="presParOf" srcId="{D7FE9AB9-2C74-DE41-B95E-F8CC79318E86}" destId="{69B0A7F6-6EAF-B546-8A7A-29678959A02A}" srcOrd="0" destOrd="0" presId="urn:microsoft.com/office/officeart/2008/layout/SquareAccentList"/>
    <dgm:cxn modelId="{CB4BC6B5-E847-8146-9CB4-029C17B6435A}" type="presParOf" srcId="{69B0A7F6-6EAF-B546-8A7A-29678959A02A}" destId="{78BBCFB9-5B01-1D49-9FC3-989782E8A0EC}" srcOrd="0" destOrd="0" presId="urn:microsoft.com/office/officeart/2008/layout/SquareAccentList"/>
    <dgm:cxn modelId="{907757DB-5570-EB4C-98BD-DB37619649C1}" type="presParOf" srcId="{69B0A7F6-6EAF-B546-8A7A-29678959A02A}" destId="{BFAA7D09-9397-9449-A70F-C18F51FC1256}" srcOrd="1" destOrd="0" presId="urn:microsoft.com/office/officeart/2008/layout/SquareAccentList"/>
    <dgm:cxn modelId="{F714898D-D05C-3045-B6A2-E4046D57B53A}" type="presParOf" srcId="{69B0A7F6-6EAF-B546-8A7A-29678959A02A}" destId="{7DC213E0-4C2F-8244-AA4F-698EF24B7C48}" srcOrd="2" destOrd="0" presId="urn:microsoft.com/office/officeart/2008/layout/SquareAccentList"/>
    <dgm:cxn modelId="{677EB0F3-F4E1-4146-AE4A-5C06D9036E81}" type="presParOf" srcId="{D7FE9AB9-2C74-DE41-B95E-F8CC79318E86}" destId="{4ED42AB4-87D2-A641-96A5-95D46ABE1AE7}" srcOrd="1" destOrd="0" presId="urn:microsoft.com/office/officeart/2008/layout/SquareAccentList"/>
    <dgm:cxn modelId="{7C2503E3-5FD9-BA41-81A6-DBB805065CF3}" type="presParOf" srcId="{4ED42AB4-87D2-A641-96A5-95D46ABE1AE7}" destId="{99BAEDC9-1C28-C74F-A60C-A318FB47E940}" srcOrd="0" destOrd="0" presId="urn:microsoft.com/office/officeart/2008/layout/SquareAccentList"/>
    <dgm:cxn modelId="{4DE83045-715D-AB4A-B549-C1710E1294ED}" type="presParOf" srcId="{99BAEDC9-1C28-C74F-A60C-A318FB47E940}" destId="{132B922A-F1DC-4348-8DC7-85C3E70352CE}" srcOrd="0" destOrd="0" presId="urn:microsoft.com/office/officeart/2008/layout/SquareAccentList"/>
    <dgm:cxn modelId="{D6735473-7714-F34F-A831-48D5382B24B0}" type="presParOf" srcId="{99BAEDC9-1C28-C74F-A60C-A318FB47E940}" destId="{B384EDA9-49E7-A24B-B550-7D16AD97EB0C}" srcOrd="1" destOrd="0" presId="urn:microsoft.com/office/officeart/2008/layout/SquareAccentList"/>
    <dgm:cxn modelId="{01AD6801-63B8-274A-A397-10A03CD4CE02}" type="presParOf" srcId="{4ED42AB4-87D2-A641-96A5-95D46ABE1AE7}" destId="{6640F1DD-AD55-1945-9496-4B6CE73E2EB8}" srcOrd="1" destOrd="0" presId="urn:microsoft.com/office/officeart/2008/layout/SquareAccentList"/>
    <dgm:cxn modelId="{A37857EB-9255-0E41-9FE7-9EDA6062F746}" type="presParOf" srcId="{6640F1DD-AD55-1945-9496-4B6CE73E2EB8}" destId="{9EA2F2FD-CF2C-954F-98F5-8BBDC5462BFE}" srcOrd="0" destOrd="0" presId="urn:microsoft.com/office/officeart/2008/layout/SquareAccentList"/>
    <dgm:cxn modelId="{19E44CA1-E9C9-E340-967D-C651B2CA571B}" type="presParOf" srcId="{6640F1DD-AD55-1945-9496-4B6CE73E2EB8}" destId="{CF295433-FDFE-0742-A64B-8C95E71C1723}" srcOrd="1" destOrd="0" presId="urn:microsoft.com/office/officeart/2008/layout/SquareAccentList"/>
    <dgm:cxn modelId="{AD891200-D2F1-B045-9359-CE1A5A97377E}" type="presParOf" srcId="{4ED42AB4-87D2-A641-96A5-95D46ABE1AE7}" destId="{5838FE36-2201-D24F-9B1F-C8B4682B33AF}" srcOrd="2" destOrd="0" presId="urn:microsoft.com/office/officeart/2008/layout/SquareAccentList"/>
    <dgm:cxn modelId="{2CEC970D-8709-3044-AB46-722E3D553A0A}" type="presParOf" srcId="{5838FE36-2201-D24F-9B1F-C8B4682B33AF}" destId="{E4486E79-5F0F-A54D-BB43-F24B0B952149}" srcOrd="0" destOrd="0" presId="urn:microsoft.com/office/officeart/2008/layout/SquareAccentList"/>
    <dgm:cxn modelId="{CEE548BF-2141-2240-906D-6B2D8D0D0F61}" type="presParOf" srcId="{5838FE36-2201-D24F-9B1F-C8B4682B33AF}" destId="{768F7B0D-B3FB-BA4A-8AD3-70611F9A275E}" srcOrd="1" destOrd="0" presId="urn:microsoft.com/office/officeart/2008/layout/SquareAccentList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C6A6153-56EA-2542-AB44-6497A15C346A}">
      <dsp:nvSpPr>
        <dsp:cNvPr id="0" name=""/>
        <dsp:cNvSpPr/>
      </dsp:nvSpPr>
      <dsp:spPr>
        <a:xfrm>
          <a:off x="674" y="565478"/>
          <a:ext cx="2675634" cy="314780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06602541-E8AF-304D-B29B-D9E3A1225369}">
      <dsp:nvSpPr>
        <dsp:cNvPr id="0" name=""/>
        <dsp:cNvSpPr/>
      </dsp:nvSpPr>
      <dsp:spPr>
        <a:xfrm>
          <a:off x="674" y="683697"/>
          <a:ext cx="196561" cy="196561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E9541B73-58D6-454C-BE46-00FA4E4E2A3E}">
      <dsp:nvSpPr>
        <dsp:cNvPr id="0" name=""/>
        <dsp:cNvSpPr/>
      </dsp:nvSpPr>
      <dsp:spPr>
        <a:xfrm>
          <a:off x="674" y="0"/>
          <a:ext cx="2675634" cy="565478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8575" tIns="19050" rIns="28575" bIns="19050" numCol="1" spcCol="1270" anchor="ctr" anchorCtr="0">
          <a:noAutofit/>
        </a:bodyPr>
        <a:lstStyle/>
        <a:p>
          <a:pPr marL="0" lvl="0" indent="0" algn="l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500" kern="1200"/>
            <a:t>Berufsanfänger -  </a:t>
          </a:r>
          <a:r>
            <a:rPr lang="de-DE" sz="1500" kern="1200">
              <a:solidFill>
                <a:schemeClr val="accent6">
                  <a:lumMod val="75000"/>
                </a:schemeClr>
              </a:solidFill>
            </a:rPr>
            <a:t>Mentorierung</a:t>
          </a:r>
        </a:p>
      </dsp:txBody>
      <dsp:txXfrm>
        <a:off x="674" y="0"/>
        <a:ext cx="2675634" cy="565478"/>
      </dsp:txXfrm>
    </dsp:sp>
    <dsp:sp modelId="{FCC16351-651B-974E-A4F3-7127022216D4}">
      <dsp:nvSpPr>
        <dsp:cNvPr id="0" name=""/>
        <dsp:cNvSpPr/>
      </dsp:nvSpPr>
      <dsp:spPr>
        <a:xfrm>
          <a:off x="674" y="1141876"/>
          <a:ext cx="196556" cy="196556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EF9F0F71-4E79-7D43-B9FE-9B379FE97568}">
      <dsp:nvSpPr>
        <dsp:cNvPr id="0" name=""/>
        <dsp:cNvSpPr/>
      </dsp:nvSpPr>
      <dsp:spPr>
        <a:xfrm>
          <a:off x="187968" y="1011067"/>
          <a:ext cx="2488340" cy="458174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marL="0" lvl="0" indent="0" algn="l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+mj-lt"/>
            <a:buNone/>
          </a:pPr>
          <a:r>
            <a:rPr lang="de-DE" sz="800" kern="1200"/>
            <a:t>Wöchentliche Hospitation muss in das Deputat/Stundenplan eingeplant werden.</a:t>
          </a:r>
        </a:p>
      </dsp:txBody>
      <dsp:txXfrm>
        <a:off x="187968" y="1011067"/>
        <a:ext cx="2488340" cy="458174"/>
      </dsp:txXfrm>
    </dsp:sp>
    <dsp:sp modelId="{58120908-91AB-604A-A9EA-B4B49F3620F0}">
      <dsp:nvSpPr>
        <dsp:cNvPr id="0" name=""/>
        <dsp:cNvSpPr/>
      </dsp:nvSpPr>
      <dsp:spPr>
        <a:xfrm>
          <a:off x="674" y="1600051"/>
          <a:ext cx="196556" cy="196556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8A9991E2-5505-494E-9AE3-C51FAC1077DC}">
      <dsp:nvSpPr>
        <dsp:cNvPr id="0" name=""/>
        <dsp:cNvSpPr/>
      </dsp:nvSpPr>
      <dsp:spPr>
        <a:xfrm>
          <a:off x="187968" y="1469242"/>
          <a:ext cx="2488340" cy="458174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marL="0" lvl="0" indent="0" algn="l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+mj-lt"/>
            <a:buNone/>
          </a:pPr>
          <a:r>
            <a:rPr lang="de-DE" sz="800" kern="1200"/>
            <a:t>Vertretungsbefreiung für das Feedbackgespräch (einen oder zwei Tage später einplanen)</a:t>
          </a:r>
        </a:p>
      </dsp:txBody>
      <dsp:txXfrm>
        <a:off x="187968" y="1469242"/>
        <a:ext cx="2488340" cy="458174"/>
      </dsp:txXfrm>
    </dsp:sp>
    <dsp:sp modelId="{DC34F4C5-8648-E247-9445-A3C98E5C2822}">
      <dsp:nvSpPr>
        <dsp:cNvPr id="0" name=""/>
        <dsp:cNvSpPr/>
      </dsp:nvSpPr>
      <dsp:spPr>
        <a:xfrm>
          <a:off x="674" y="2058225"/>
          <a:ext cx="196556" cy="196556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106188D3-AF9D-464A-A303-186352F38023}">
      <dsp:nvSpPr>
        <dsp:cNvPr id="0" name=""/>
        <dsp:cNvSpPr/>
      </dsp:nvSpPr>
      <dsp:spPr>
        <a:xfrm>
          <a:off x="187968" y="1927417"/>
          <a:ext cx="2488340" cy="458174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marL="0" lvl="0" indent="0" algn="l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+mj-lt"/>
            <a:buNone/>
          </a:pPr>
          <a:r>
            <a:rPr lang="de-DE" sz="800" kern="1200"/>
            <a:t>Ziel: Arbeiten an methodisch, didaktischen Fähigkeiten und Präsenz/Autorität</a:t>
          </a:r>
        </a:p>
      </dsp:txBody>
      <dsp:txXfrm>
        <a:off x="187968" y="1927417"/>
        <a:ext cx="2488340" cy="458174"/>
      </dsp:txXfrm>
    </dsp:sp>
    <dsp:sp modelId="{78BBCFB9-5B01-1D49-9FC3-989782E8A0EC}">
      <dsp:nvSpPr>
        <dsp:cNvPr id="0" name=""/>
        <dsp:cNvSpPr/>
      </dsp:nvSpPr>
      <dsp:spPr>
        <a:xfrm>
          <a:off x="2810090" y="565478"/>
          <a:ext cx="2675634" cy="314780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BFAA7D09-9397-9449-A70F-C18F51FC1256}">
      <dsp:nvSpPr>
        <dsp:cNvPr id="0" name=""/>
        <dsp:cNvSpPr/>
      </dsp:nvSpPr>
      <dsp:spPr>
        <a:xfrm>
          <a:off x="2810090" y="683697"/>
          <a:ext cx="196561" cy="196561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7DC213E0-4C2F-8244-AA4F-698EF24B7C48}">
      <dsp:nvSpPr>
        <dsp:cNvPr id="0" name=""/>
        <dsp:cNvSpPr/>
      </dsp:nvSpPr>
      <dsp:spPr>
        <a:xfrm>
          <a:off x="2810090" y="0"/>
          <a:ext cx="2675634" cy="565478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8575" tIns="19050" rIns="28575" bIns="19050" numCol="1" spcCol="1270" anchor="ctr" anchorCtr="0">
          <a:noAutofit/>
        </a:bodyPr>
        <a:lstStyle/>
        <a:p>
          <a:pPr marL="0" lvl="0" indent="0" algn="l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500" kern="1200"/>
            <a:t>Einstellungen erfahrener Kräfte - </a:t>
          </a:r>
        </a:p>
        <a:p>
          <a:pPr marL="0" lvl="0" indent="0" algn="l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500" kern="1200">
              <a:solidFill>
                <a:schemeClr val="accent6">
                  <a:lumMod val="75000"/>
                </a:schemeClr>
              </a:solidFill>
            </a:rPr>
            <a:t>Einarbeitung</a:t>
          </a:r>
        </a:p>
      </dsp:txBody>
      <dsp:txXfrm>
        <a:off x="2810090" y="0"/>
        <a:ext cx="2675634" cy="565478"/>
      </dsp:txXfrm>
    </dsp:sp>
    <dsp:sp modelId="{132B922A-F1DC-4348-8DC7-85C3E70352CE}">
      <dsp:nvSpPr>
        <dsp:cNvPr id="0" name=""/>
        <dsp:cNvSpPr/>
      </dsp:nvSpPr>
      <dsp:spPr>
        <a:xfrm>
          <a:off x="2810090" y="1141876"/>
          <a:ext cx="196556" cy="196556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B384EDA9-49E7-A24B-B550-7D16AD97EB0C}">
      <dsp:nvSpPr>
        <dsp:cNvPr id="0" name=""/>
        <dsp:cNvSpPr/>
      </dsp:nvSpPr>
      <dsp:spPr>
        <a:xfrm>
          <a:off x="2997385" y="1011067"/>
          <a:ext cx="2488340" cy="458174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marL="0" lvl="0" indent="0" algn="l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800" kern="1200"/>
            <a:t>In den ersten zwei bis drei Wochen eine oder zwei Hospitationen aus dem Fachbereich. </a:t>
          </a:r>
        </a:p>
      </dsp:txBody>
      <dsp:txXfrm>
        <a:off x="2997385" y="1011067"/>
        <a:ext cx="2488340" cy="458174"/>
      </dsp:txXfrm>
    </dsp:sp>
    <dsp:sp modelId="{9EA2F2FD-CF2C-954F-98F5-8BBDC5462BFE}">
      <dsp:nvSpPr>
        <dsp:cNvPr id="0" name=""/>
        <dsp:cNvSpPr/>
      </dsp:nvSpPr>
      <dsp:spPr>
        <a:xfrm>
          <a:off x="2810090" y="1600051"/>
          <a:ext cx="196556" cy="196556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CF295433-FDFE-0742-A64B-8C95E71C1723}">
      <dsp:nvSpPr>
        <dsp:cNvPr id="0" name=""/>
        <dsp:cNvSpPr/>
      </dsp:nvSpPr>
      <dsp:spPr>
        <a:xfrm>
          <a:off x="2997385" y="1469242"/>
          <a:ext cx="2488340" cy="458174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marL="0" lvl="0" indent="0" algn="l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800" kern="1200"/>
            <a:t>Im Verlauf des Probejahres müssen mindestens drei weitere Hositationen mit anschließendem Feedbackgespräch stattfinden.</a:t>
          </a:r>
        </a:p>
      </dsp:txBody>
      <dsp:txXfrm>
        <a:off x="2997385" y="1469242"/>
        <a:ext cx="2488340" cy="458174"/>
      </dsp:txXfrm>
    </dsp:sp>
    <dsp:sp modelId="{E4486E79-5F0F-A54D-BB43-F24B0B952149}">
      <dsp:nvSpPr>
        <dsp:cNvPr id="0" name=""/>
        <dsp:cNvSpPr/>
      </dsp:nvSpPr>
      <dsp:spPr>
        <a:xfrm>
          <a:off x="2810090" y="2058225"/>
          <a:ext cx="196556" cy="196556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768F7B0D-B3FB-BA4A-8AD3-70611F9A275E}">
      <dsp:nvSpPr>
        <dsp:cNvPr id="0" name=""/>
        <dsp:cNvSpPr/>
      </dsp:nvSpPr>
      <dsp:spPr>
        <a:xfrm>
          <a:off x="2997385" y="1927417"/>
          <a:ext cx="2488340" cy="458174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marL="0" lvl="0" indent="0" algn="l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800" kern="1200"/>
            <a:t>Bei Fachlehreren ist eine Wahrnehmung durch alle Klassenstufen nötig.</a:t>
          </a:r>
        </a:p>
      </dsp:txBody>
      <dsp:txXfrm>
        <a:off x="2997385" y="1927417"/>
        <a:ext cx="2488340" cy="458174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SquareAccentList">
  <dgm:title val=""/>
  <dgm:desc val=""/>
  <dgm:catLst>
    <dgm:cat type="list" pri="5500"/>
  </dgm:catLst>
  <dgm:sampData>
    <dgm:dataModel>
      <dgm:ptLst>
        <dgm:pt modelId="0" type="doc"/>
        <dgm:pt modelId="10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20">
          <dgm:prSet phldr="1"/>
        </dgm:pt>
        <dgm:pt modelId="21">
          <dgm:prSet phldr="1"/>
        </dgm:pt>
        <dgm:pt modelId="22">
          <dgm:prSet phldr="1"/>
        </dgm:pt>
        <dgm:pt modelId="23">
          <dgm:prSet phldr="1"/>
        </dgm:pt>
      </dgm:ptLst>
      <dgm:cxnLst>
        <dgm:cxn modelId="1" srcId="0" destId="10" srcOrd="0" destOrd="0"/>
        <dgm:cxn modelId="2" srcId="10" destId="11" srcOrd="0" destOrd="0"/>
        <dgm:cxn modelId="3" srcId="10" destId="12" srcOrd="1" destOrd="0"/>
        <dgm:cxn modelId="4" srcId="10" destId="13" srcOrd="2" destOrd="0"/>
        <dgm:cxn modelId="5" srcId="0" destId="20" srcOrd="0" destOrd="0"/>
        <dgm:cxn modelId="6" srcId="20" destId="21" srcOrd="0" destOrd="0"/>
        <dgm:cxn modelId="7" srcId="20" destId="22" srcOrd="1" destOrd="0"/>
        <dgm:cxn modelId="8" srcId="20" destId="23" srcOrd="2" destOrd="0"/>
      </dgm:cxnLst>
      <dgm:bg/>
      <dgm:whole/>
    </dgm:dataModel>
  </dgm:sampData>
  <dgm:styleData>
    <dgm:dataModel>
      <dgm:ptLst>
        <dgm:pt modelId="0" type="doc"/>
        <dgm:pt modelId="10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20">
          <dgm:prSet phldr="1"/>
        </dgm:pt>
        <dgm:pt modelId="21">
          <dgm:prSet phldr="1"/>
        </dgm:pt>
        <dgm:pt modelId="22">
          <dgm:prSet phldr="1"/>
        </dgm:pt>
        <dgm:pt modelId="23">
          <dgm:prSet phldr="1"/>
        </dgm:pt>
      </dgm:ptLst>
      <dgm:cxnLst>
        <dgm:cxn modelId="1" srcId="0" destId="10" srcOrd="0" destOrd="0"/>
        <dgm:cxn modelId="2" srcId="10" destId="11" srcOrd="0" destOrd="0"/>
        <dgm:cxn modelId="3" srcId="10" destId="12" srcOrd="1" destOrd="0"/>
        <dgm:cxn modelId="4" srcId="10" destId="13" srcOrd="2" destOrd="0"/>
        <dgm:cxn modelId="5" srcId="0" destId="20" srcOrd="0" destOrd="0"/>
        <dgm:cxn modelId="6" srcId="20" destId="21" srcOrd="0" destOrd="0"/>
        <dgm:cxn modelId="7" srcId="20" destId="22" srcOrd="1" destOrd="0"/>
        <dgm:cxn modelId="8" srcId="20" destId="23" srcOrd="2" destOrd="0"/>
      </dgm:cxnLst>
      <dgm:bg/>
      <dgm:whole/>
    </dgm:dataModel>
  </dgm:styleData>
  <dgm:clrData>
    <dgm:dataModel>
      <dgm:ptLst>
        <dgm:pt modelId="0" type="doc"/>
        <dgm:pt modelId="10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20">
          <dgm:prSet phldr="1"/>
        </dgm:pt>
        <dgm:pt modelId="21">
          <dgm:prSet phldr="1"/>
        </dgm:pt>
        <dgm:pt modelId="22">
          <dgm:prSet phldr="1"/>
        </dgm:pt>
        <dgm:pt modelId="23">
          <dgm:prSet phldr="1"/>
        </dgm:pt>
      </dgm:ptLst>
      <dgm:cxnLst>
        <dgm:cxn modelId="1" srcId="0" destId="10" srcOrd="0" destOrd="0"/>
        <dgm:cxn modelId="2" srcId="10" destId="11" srcOrd="0" destOrd="0"/>
        <dgm:cxn modelId="3" srcId="10" destId="12" srcOrd="1" destOrd="0"/>
        <dgm:cxn modelId="4" srcId="10" destId="13" srcOrd="2" destOrd="0"/>
        <dgm:cxn modelId="5" srcId="0" destId="20" srcOrd="0" destOrd="0"/>
        <dgm:cxn modelId="6" srcId="20" destId="21" srcOrd="0" destOrd="0"/>
        <dgm:cxn modelId="7" srcId="20" destId="22" srcOrd="1" destOrd="0"/>
        <dgm:cxn modelId="8" srcId="20" destId="23" srcOrd="2" destOrd="0"/>
      </dgm:cxnLst>
      <dgm:bg/>
      <dgm:whole/>
    </dgm:dataModel>
  </dgm:clrData>
  <dgm:layoutNode name="layout">
    <dgm:varLst>
      <dgm:chMax/>
      <dgm:chPref/>
      <dgm:dir/>
      <dgm:resizeHandles/>
    </dgm:varLst>
    <dgm:choose name="Name0">
      <dgm:if name="Name1" func="var" arg="dir" op="equ" val="norm">
        <dgm:alg type="hierChild">
          <dgm:param type="linDir" val="fromL"/>
          <dgm:param type="vertAlign" val="t"/>
          <dgm:param type="nodeVertAlign" val="t"/>
          <dgm:param type="horzAlign" val="ctr"/>
          <dgm:param type="fallback" val="1D"/>
        </dgm:alg>
      </dgm:if>
      <dgm:else name="Name2">
        <dgm:alg type="hierChild">
          <dgm:param type="linDir" val="fromR"/>
          <dgm:param type="vertAlign" val="t"/>
          <dgm:param type="nodeVertAlign" val="t"/>
          <dgm:param type="horzAlign" val="ctr"/>
          <dgm:param type="fallback" val="1D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forName="Parent" op="equ" val="65"/>
      <dgm:constr type="primFontSz" for="des" forName="Child" op="equ" val="65"/>
      <dgm:constr type="primFontSz" for="des" forName="Child" refType="primFontSz" refFor="des" refForName="Parent" op="lte"/>
      <dgm:constr type="w" for="des" forName="rootComposite" refType="h" refFor="des" refForName="rootComposite" fact="3.0396"/>
      <dgm:constr type="h" for="des" forName="rootComposite" refType="h"/>
      <dgm:constr type="w" for="des" forName="childComposite" refType="w" refFor="des" refForName="rootComposite"/>
      <dgm:constr type="h" for="des" forName="childComposite" refType="h" refFor="des" refForName="rootComposite" fact="0.5205"/>
      <dgm:constr type="sibSp" refType="w" refFor="des" refForName="rootComposite" fact="0.05"/>
      <dgm:constr type="sp" for="des" forName="root" refType="h" refFor="des" refForName="childComposite" fact="0.2855"/>
    </dgm:constrLst>
    <dgm:ruleLst/>
    <dgm:forEach name="Name3" axis="ch">
      <dgm:forEach name="Name4" axis="self" ptType="node" cnt="1">
        <dgm:layoutNode name="root">
          <dgm:varLst>
            <dgm:chMax/>
            <dgm:chPref/>
          </dgm:varLst>
          <dgm:alg type="hierRoot">
            <dgm:param type="hierAlign" val="tL"/>
          </dgm:alg>
          <dgm:shape xmlns:r="http://schemas.openxmlformats.org/officeDocument/2006/relationships" r:blip="">
            <dgm:adjLst/>
          </dgm:shape>
          <dgm:presOf/>
          <dgm:constrLst/>
          <dgm:ruleLst/>
          <dgm:layoutNode name="rootComposite">
            <dgm:varLst/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5">
              <dgm:if name="Name6" func="var" arg="dir" op="equ" val="norm">
                <dgm:constrLst>
                  <dgm:constr type="l" for="ch" forName="Parent" refType="w" fact="0"/>
                  <dgm:constr type="t" for="ch" forName="Parent" refType="h" fact="0"/>
                  <dgm:constr type="w" for="ch" forName="Parent" refType="w"/>
                  <dgm:constr type="h" for="ch" forName="Parent" refType="h" fact="0.6424"/>
                  <dgm:constr type="l" for="ch" forName="ParentAccent" refType="w" fact="0"/>
                  <dgm:constr type="b" for="ch" forName="ParentAccent" refType="h"/>
                  <dgm:constr type="w" for="ch" forName="ParentAccent" refType="w"/>
                  <dgm:constr type="h" for="ch" forName="ParentAccent" refType="h" fact="0.3576"/>
                  <dgm:constr type="l" for="ch" forName="ParentSmallAccent" refType="w" fact="0"/>
                  <dgm:constr type="b" for="ch" forName="ParentSmallAccent" refType="h"/>
                  <dgm:constr type="w" for="ch" forName="ParentSmallAccent" refType="h" fact="0.2233"/>
                  <dgm:constr type="h" for="ch" forName="ParentSmallAccent" refType="h" fact="0.2233"/>
                </dgm:constrLst>
              </dgm:if>
              <dgm:else name="Name7">
                <dgm:constrLst>
                  <dgm:constr type="l" for="ch" forName="Parent" refType="w" fact="0"/>
                  <dgm:constr type="t" for="ch" forName="Parent" refType="h" fact="0"/>
                  <dgm:constr type="w" for="ch" forName="Parent" refType="w"/>
                  <dgm:constr type="h" for="ch" forName="Parent" refType="h" fact="0.6424"/>
                  <dgm:constr type="l" for="ch" forName="ParentAccent" refType="w" fact="0"/>
                  <dgm:constr type="b" for="ch" forName="ParentAccent" refType="h"/>
                  <dgm:constr type="w" for="ch" forName="ParentAccent" refType="w"/>
                  <dgm:constr type="h" for="ch" forName="ParentAccent" refType="h" fact="0.3576"/>
                  <dgm:constr type="r" for="ch" forName="ParentSmallAccent" refType="w"/>
                  <dgm:constr type="b" for="ch" forName="ParentSmallAccent" refType="h"/>
                  <dgm:constr type="w" for="ch" forName="ParentSmallAccent" refType="h" fact="0.2233"/>
                  <dgm:constr type="h" for="ch" forName="ParentSmallAccent" refType="h" fact="0.2233"/>
                </dgm:constrLst>
              </dgm:else>
            </dgm:choose>
            <dgm:ruleLst/>
            <dgm:layoutNode name="ParentAccent" styleLbl="alignNode1">
              <dgm:alg type="sp"/>
              <dgm:shape xmlns:r="http://schemas.openxmlformats.org/officeDocument/2006/relationships" type="rect" r:blip="">
                <dgm:adjLst/>
              </dgm:shape>
              <dgm:presOf/>
            </dgm:layoutNode>
            <dgm:layoutNode name="ParentSmallAccent" styleLbl="fgAcc1">
              <dgm:alg type="sp"/>
              <dgm:shape xmlns:r="http://schemas.openxmlformats.org/officeDocument/2006/relationships" type="rect" r:blip="">
                <dgm:adjLst/>
              </dgm:shape>
              <dgm:presOf/>
            </dgm:layoutNode>
            <dgm:layoutNode name="Parent" styleLbl="revTx">
              <dgm:varLst>
                <dgm:chMax/>
                <dgm:chPref val="4"/>
                <dgm:bulletEnabled val="1"/>
              </dgm:varLst>
              <dgm:choose name="Name8">
                <dgm:if name="Name9" func="var" arg="dir" op="equ" val="norm">
                  <dgm:alg type="tx">
                    <dgm:param type="txAnchorVertCh" val="mid"/>
                    <dgm:param type="parTxLTRAlign" val="l"/>
                  </dgm:alg>
                </dgm:if>
                <dgm:else name="Name10">
                  <dgm:alg type="tx">
                    <dgm:param type="txAnchorVertCh" val="mid"/>
                    <dgm:param type="parTxLTRAlign" val="r"/>
                  </dgm:alg>
                </dgm:else>
              </dgm:choose>
              <dgm:shape xmlns:r="http://schemas.openxmlformats.org/officeDocument/2006/relationships" type="rect" r:blip="">
                <dgm:adjLst/>
              </dgm:shape>
              <dgm:presOf axis="self" ptType="node"/>
              <dgm:constrLst>
                <dgm:constr type="tMarg" refType="primFontSz" fact="0.1"/>
                <dgm:constr type="bMarg" refType="primFontSz" fact="0.1"/>
                <dgm:constr type="lMarg" refType="primFontSz" fact="0.15"/>
                <dgm:constr type="rMarg" refType="primFontSz" fact="0.15"/>
              </dgm:constrLst>
              <dgm:ruleLst>
                <dgm:rule type="primFontSz" val="5" fact="NaN" max="NaN"/>
                <dgm:rule type="primFontSz" val="65" fact="NaN" max="NaN"/>
              </dgm:ruleLst>
            </dgm:layoutNode>
          </dgm:layoutNode>
          <dgm:layoutNode name="childShape">
            <dgm:varLst>
              <dgm:chMax val="0"/>
              <dgm:chPref val="0"/>
            </dgm:varLst>
            <dgm:alg type="hierChild">
              <dgm:param type="chAlign" val="r"/>
              <dgm:param type="linDir" val="fromT"/>
              <dgm:param type="fallback" val="2D"/>
            </dgm:alg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11" axis="ch">
              <dgm:forEach name="Name12" axis="self" ptType="node">
                <dgm:layoutNode name="childComposite">
                  <dgm:varLst>
                    <dgm:chMax val="0"/>
                    <dgm:chPref val="0"/>
                  </dgm:varLst>
                  <dgm:alg type="composite"/>
                  <dgm:shape xmlns:r="http://schemas.openxmlformats.org/officeDocument/2006/relationships" r:blip="">
                    <dgm:adjLst/>
                  </dgm:shape>
                  <dgm:presOf/>
                  <dgm:choose name="Name13">
                    <dgm:if name="Name14" func="var" arg="dir" op="equ" val="norm">
                      <dgm:constrLst>
                        <dgm:constr type="w" for="ch" forName="ChildAccent" refType="h" fact="0.429"/>
                        <dgm:constr type="h" for="ch" forName="ChildAccent" refType="h" fact="0.429"/>
                        <dgm:constr type="l" for="ch" forName="ChildAccent" refType="w" fact="0"/>
                        <dgm:constr type="t" for="ch" forName="ChildAccent" refType="h" fact="0.2855"/>
                        <dgm:constr type="w" for="ch" forName="Child" refType="w" fact="0.93"/>
                        <dgm:constr type="h" for="ch" forName="Child" refType="h"/>
                        <dgm:constr type="l" for="ch" forName="Child" refType="w" fact="0.07"/>
                        <dgm:constr type="t" for="ch" forName="Child" refType="h" fact="0"/>
                      </dgm:constrLst>
                    </dgm:if>
                    <dgm:else name="Name15">
                      <dgm:constrLst>
                        <dgm:constr type="w" for="ch" forName="ChildAccent" refType="h" fact="0.429"/>
                        <dgm:constr type="h" for="ch" forName="ChildAccent" refType="h" fact="0.429"/>
                        <dgm:constr type="r" for="ch" forName="ChildAccent" refType="w"/>
                        <dgm:constr type="t" for="ch" forName="ChildAccent" refType="h" fact="0.2855"/>
                        <dgm:constr type="w" for="ch" forName="Child" refType="w" fact="0.93"/>
                        <dgm:constr type="h" for="ch" forName="Child" refType="h"/>
                        <dgm:constr type="r" for="ch" forName="Child" refType="w" fact="0.93"/>
                        <dgm:constr type="t" for="ch" forName="Child" refType="h" fact="0"/>
                      </dgm:constrLst>
                    </dgm:else>
                  </dgm:choose>
                  <dgm:ruleLst/>
                  <dgm:layoutNode name="ChildAccent" styleLbl="solidFgAcc1">
                    <dgm:alg type="sp"/>
                    <dgm:shape xmlns:r="http://schemas.openxmlformats.org/officeDocument/2006/relationships" type="rect" r:blip="">
                      <dgm:adjLst/>
                    </dgm:shape>
                    <dgm:presOf/>
                  </dgm:layoutNode>
                  <dgm:layoutNode name="Child" styleLbl="revTx">
                    <dgm:varLst>
                      <dgm:chMax val="0"/>
                      <dgm:chPref val="0"/>
                      <dgm:bulletEnabled val="1"/>
                    </dgm:varLst>
                    <dgm:choose name="Name16">
                      <dgm:if name="Name17" func="var" arg="dir" op="equ" val="norm">
                        <dgm:alg type="tx">
                          <dgm:param type="txAnchorVertCh" val="mid"/>
                          <dgm:param type="parTxLTRAlign" val="l"/>
                        </dgm:alg>
                      </dgm:if>
                      <dgm:else name="Name18">
                        <dgm:alg type="tx">
                          <dgm:param type="txAnchorVertCh" val="mid"/>
                          <dgm:param type="parTxLTRAlign" val="r"/>
                        </dgm:alg>
                      </dgm:else>
                    </dgm:choose>
                    <dgm:shape xmlns:r="http://schemas.openxmlformats.org/officeDocument/2006/relationships" type="rect" r:blip="">
                      <dgm:adjLst/>
                    </dgm:shape>
                    <dgm:presOf axis="desOrSelf" ptType="node node"/>
                    <dgm:ruleLst>
                      <dgm:rule type="primFontSz" val="5" fact="NaN" max="NaN"/>
                    </dgm:ruleLst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233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Nadine Ahlers</dc:creator>
  <cp:keywords/>
  <dc:description/>
  <cp:lastModifiedBy>Nadine Ahlers</cp:lastModifiedBy>
  <cp:revision>5</cp:revision>
  <dcterms:created xsi:type="dcterms:W3CDTF">2021-05-20T06:31:00Z</dcterms:created>
  <dcterms:modified xsi:type="dcterms:W3CDTF">2021-06-04T10:35:00Z</dcterms:modified>
</cp:coreProperties>
</file>