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E1F" w:rsidRDefault="00901E1F">
      <w:pPr>
        <w:rPr>
          <w:rFonts w:ascii="Book Antiqua" w:hAnsi="Book Antiqua"/>
          <w:sz w:val="32"/>
          <w:szCs w:val="32"/>
        </w:rPr>
      </w:pPr>
      <w:bookmarkStart w:id="0" w:name="_GoBack"/>
      <w:bookmarkEnd w:id="0"/>
    </w:p>
    <w:p w:rsidR="00901E1F" w:rsidRPr="00901E1F" w:rsidRDefault="00901E1F" w:rsidP="00A00A75">
      <w:pPr>
        <w:spacing w:line="240" w:lineRule="auto"/>
        <w:jc w:val="both"/>
        <w:rPr>
          <w:rFonts w:ascii="Book Antiqua" w:hAnsi="Book Antiqua"/>
          <w:b/>
          <w:sz w:val="28"/>
          <w:szCs w:val="28"/>
        </w:rPr>
      </w:pPr>
      <w:r w:rsidRPr="00901E1F">
        <w:rPr>
          <w:rFonts w:ascii="Book Antiqua" w:hAnsi="Book Antiqua"/>
          <w:b/>
          <w:sz w:val="28"/>
          <w:szCs w:val="28"/>
        </w:rPr>
        <w:t>Das Kind in Ehrfurcht aufnehmen,</w:t>
      </w:r>
    </w:p>
    <w:p w:rsidR="00901E1F" w:rsidRPr="00901E1F" w:rsidRDefault="00901E1F" w:rsidP="00901E1F">
      <w:pPr>
        <w:spacing w:line="240" w:lineRule="auto"/>
        <w:jc w:val="both"/>
        <w:rPr>
          <w:rFonts w:ascii="Book Antiqua" w:hAnsi="Book Antiqua"/>
          <w:b/>
          <w:sz w:val="28"/>
          <w:szCs w:val="28"/>
        </w:rPr>
      </w:pPr>
      <w:r w:rsidRPr="00901E1F">
        <w:rPr>
          <w:rFonts w:ascii="Book Antiqua" w:hAnsi="Book Antiqua"/>
          <w:b/>
          <w:sz w:val="28"/>
          <w:szCs w:val="28"/>
        </w:rPr>
        <w:t>in Liebe erziehen,</w:t>
      </w:r>
    </w:p>
    <w:p w:rsidR="00901E1F" w:rsidRDefault="00901E1F" w:rsidP="00901E1F">
      <w:pPr>
        <w:spacing w:line="240" w:lineRule="auto"/>
        <w:jc w:val="both"/>
        <w:rPr>
          <w:rFonts w:ascii="Book Antiqua" w:hAnsi="Book Antiqua"/>
          <w:b/>
          <w:sz w:val="28"/>
          <w:szCs w:val="28"/>
        </w:rPr>
      </w:pPr>
      <w:r w:rsidRPr="00901E1F">
        <w:rPr>
          <w:rFonts w:ascii="Book Antiqua" w:hAnsi="Book Antiqua"/>
          <w:b/>
          <w:sz w:val="28"/>
          <w:szCs w:val="28"/>
        </w:rPr>
        <w:t>in Freiheit entlassen.</w:t>
      </w:r>
    </w:p>
    <w:p w:rsidR="00901E1F" w:rsidRDefault="00901E1F" w:rsidP="00901E1F">
      <w:pPr>
        <w:spacing w:line="240" w:lineRule="auto"/>
        <w:jc w:val="both"/>
        <w:rPr>
          <w:rFonts w:ascii="Book Antiqua" w:hAnsi="Book Antiqua"/>
          <w:sz w:val="24"/>
          <w:szCs w:val="24"/>
        </w:rPr>
      </w:pP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Rudolf Steiner</w:t>
      </w:r>
    </w:p>
    <w:p w:rsidR="00901E1F" w:rsidRDefault="00901E1F" w:rsidP="00901E1F">
      <w:pPr>
        <w:spacing w:line="240" w:lineRule="auto"/>
        <w:jc w:val="both"/>
        <w:rPr>
          <w:rFonts w:ascii="Book Antiqua" w:hAnsi="Book Antiqua"/>
          <w:sz w:val="24"/>
          <w:szCs w:val="24"/>
        </w:rPr>
      </w:pPr>
    </w:p>
    <w:p w:rsidR="00901E1F" w:rsidRPr="00A00A75" w:rsidRDefault="00901E1F" w:rsidP="006709C0">
      <w:pPr>
        <w:spacing w:line="360" w:lineRule="auto"/>
        <w:jc w:val="both"/>
        <w:rPr>
          <w:rFonts w:ascii="Book Antiqua" w:hAnsi="Book Antiqua"/>
          <w:b/>
          <w:sz w:val="28"/>
          <w:szCs w:val="28"/>
        </w:rPr>
      </w:pPr>
      <w:r w:rsidRPr="00A00A75">
        <w:rPr>
          <w:rFonts w:ascii="Book Antiqua" w:hAnsi="Book Antiqua"/>
          <w:b/>
          <w:sz w:val="28"/>
          <w:szCs w:val="28"/>
        </w:rPr>
        <w:t>Die Freie Waldorfschule Heidelberg gestaltet das Schulleben als einen Bildungsweg für junge Menschen, auf dem sie sich gesund entwickeln, ihre geistige Individualität entfalten</w:t>
      </w:r>
      <w:r w:rsidR="006709C0" w:rsidRPr="00A00A75">
        <w:rPr>
          <w:rFonts w:ascii="Book Antiqua" w:hAnsi="Book Antiqua"/>
          <w:b/>
          <w:sz w:val="28"/>
          <w:szCs w:val="28"/>
        </w:rPr>
        <w:t xml:space="preserve">, sich umfassend bilden und zu selbstbestimmten, verantwortungsvollen Persönlichkeiten heranwachsen. Erziehung und Unterricht fußen auf dem Menschenbild und der Pädagogik Rudolf Steiners. </w:t>
      </w:r>
    </w:p>
    <w:p w:rsidR="008C77AB" w:rsidRPr="00A00A75" w:rsidRDefault="008C77AB" w:rsidP="006709C0">
      <w:pPr>
        <w:spacing w:line="360" w:lineRule="auto"/>
        <w:jc w:val="both"/>
        <w:rPr>
          <w:rFonts w:ascii="Book Antiqua" w:hAnsi="Book Antiqua"/>
          <w:b/>
          <w:sz w:val="24"/>
          <w:szCs w:val="24"/>
        </w:rPr>
      </w:pPr>
      <w:r w:rsidRPr="00A00A75">
        <w:rPr>
          <w:rFonts w:ascii="Book Antiqua" w:hAnsi="Book Antiqua"/>
          <w:b/>
          <w:sz w:val="24"/>
          <w:szCs w:val="24"/>
        </w:rPr>
        <w:t xml:space="preserve">Erziehung ist eine gemeinsame Aufgabe von Schule und Elternhaus. Die Lehrpersonen entwickeln die Pädagogik in regelmäßigen Konferenzen und individueller Fortbildung entsprechend den Zeitbedingungen weiter. Von den Eltern wird ein grundsätzliches Einverständnis mit der menschenkundlichen und pädagogischen Ausrichtung der Schule erwartet. </w:t>
      </w:r>
    </w:p>
    <w:p w:rsidR="006709C0" w:rsidRPr="00A00A75" w:rsidRDefault="00CD1CE3" w:rsidP="00A00A75">
      <w:pPr>
        <w:spacing w:line="360" w:lineRule="auto"/>
        <w:jc w:val="both"/>
        <w:rPr>
          <w:rFonts w:ascii="Book Antiqua" w:eastAsia="Times New Roman" w:hAnsi="Book Antiqua" w:cs="Times New Roman"/>
          <w:b/>
          <w:sz w:val="24"/>
          <w:szCs w:val="24"/>
          <w:lang w:eastAsia="de-DE"/>
        </w:rPr>
      </w:pPr>
      <w:r w:rsidRPr="00A00A75">
        <w:rPr>
          <w:rFonts w:ascii="Book Antiqua" w:eastAsia="Times New Roman" w:hAnsi="Book Antiqua" w:cs="Times New Roman"/>
          <w:b/>
          <w:sz w:val="24"/>
          <w:szCs w:val="24"/>
          <w:lang w:eastAsia="de-DE"/>
        </w:rPr>
        <w:t>Der Lehrplan</w:t>
      </w:r>
      <w:r w:rsidR="00D95FDF">
        <w:rPr>
          <w:rFonts w:ascii="Book Antiqua" w:eastAsia="Times New Roman" w:hAnsi="Book Antiqua" w:cs="Times New Roman"/>
          <w:b/>
          <w:sz w:val="24"/>
          <w:szCs w:val="24"/>
          <w:lang w:eastAsia="de-DE"/>
        </w:rPr>
        <w:t xml:space="preserve"> (Unterrichtsinhalte)</w:t>
      </w:r>
      <w:r w:rsidRPr="00A00A75">
        <w:rPr>
          <w:rFonts w:ascii="Book Antiqua" w:eastAsia="Times New Roman" w:hAnsi="Book Antiqua" w:cs="Times New Roman"/>
          <w:b/>
          <w:sz w:val="24"/>
          <w:szCs w:val="24"/>
          <w:lang w:eastAsia="de-DE"/>
        </w:rPr>
        <w:t xml:space="preserve"> der F</w:t>
      </w:r>
      <w:r w:rsidR="00D95FDF">
        <w:rPr>
          <w:rFonts w:ascii="Book Antiqua" w:eastAsia="Times New Roman" w:hAnsi="Book Antiqua" w:cs="Times New Roman"/>
          <w:b/>
          <w:sz w:val="24"/>
          <w:szCs w:val="24"/>
          <w:lang w:eastAsia="de-DE"/>
        </w:rPr>
        <w:t xml:space="preserve">reie </w:t>
      </w:r>
      <w:r w:rsidRPr="00A00A75">
        <w:rPr>
          <w:rFonts w:ascii="Book Antiqua" w:eastAsia="Times New Roman" w:hAnsi="Book Antiqua" w:cs="Times New Roman"/>
          <w:b/>
          <w:sz w:val="24"/>
          <w:szCs w:val="24"/>
          <w:lang w:eastAsia="de-DE"/>
        </w:rPr>
        <w:t>W</w:t>
      </w:r>
      <w:r w:rsidR="00D95FDF">
        <w:rPr>
          <w:rFonts w:ascii="Book Antiqua" w:eastAsia="Times New Roman" w:hAnsi="Book Antiqua" w:cs="Times New Roman"/>
          <w:b/>
          <w:sz w:val="24"/>
          <w:szCs w:val="24"/>
          <w:lang w:eastAsia="de-DE"/>
        </w:rPr>
        <w:t>aldorfschule</w:t>
      </w:r>
      <w:r w:rsidRPr="00A00A75">
        <w:rPr>
          <w:rFonts w:ascii="Book Antiqua" w:eastAsia="Times New Roman" w:hAnsi="Book Antiqua" w:cs="Times New Roman"/>
          <w:b/>
          <w:sz w:val="24"/>
          <w:szCs w:val="24"/>
          <w:lang w:eastAsia="de-DE"/>
        </w:rPr>
        <w:t xml:space="preserve"> H</w:t>
      </w:r>
      <w:r w:rsidR="00D95FDF">
        <w:rPr>
          <w:rFonts w:ascii="Book Antiqua" w:eastAsia="Times New Roman" w:hAnsi="Book Antiqua" w:cs="Times New Roman"/>
          <w:b/>
          <w:sz w:val="24"/>
          <w:szCs w:val="24"/>
          <w:lang w:eastAsia="de-DE"/>
        </w:rPr>
        <w:t>eidelberg</w:t>
      </w:r>
      <w:r w:rsidRPr="00A00A75">
        <w:rPr>
          <w:rFonts w:ascii="Book Antiqua" w:eastAsia="Times New Roman" w:hAnsi="Book Antiqua" w:cs="Times New Roman"/>
          <w:b/>
          <w:sz w:val="24"/>
          <w:szCs w:val="24"/>
          <w:lang w:eastAsia="de-DE"/>
        </w:rPr>
        <w:t xml:space="preserve"> dient</w:t>
      </w:r>
      <w:r w:rsidR="00D95FDF">
        <w:rPr>
          <w:rFonts w:ascii="Book Antiqua" w:eastAsia="Times New Roman" w:hAnsi="Book Antiqua" w:cs="Times New Roman"/>
          <w:b/>
          <w:sz w:val="24"/>
          <w:szCs w:val="24"/>
          <w:lang w:eastAsia="de-DE"/>
        </w:rPr>
        <w:t xml:space="preserve"> (dienen)</w:t>
      </w:r>
      <w:r w:rsidRPr="00A00A75">
        <w:rPr>
          <w:rFonts w:ascii="Book Antiqua" w:eastAsia="Times New Roman" w:hAnsi="Book Antiqua" w:cs="Times New Roman"/>
          <w:b/>
          <w:sz w:val="24"/>
          <w:szCs w:val="24"/>
          <w:lang w:eastAsia="de-DE"/>
        </w:rPr>
        <w:t xml:space="preserve"> dazu, in den Kindern und Jugendlichen die ganze Vielfalt der in ihnen liegenden Begabungen zu wecken und ihnen eine bre</w:t>
      </w:r>
      <w:r w:rsidR="00D95FDF">
        <w:rPr>
          <w:rFonts w:ascii="Book Antiqua" w:eastAsia="Times New Roman" w:hAnsi="Book Antiqua" w:cs="Times New Roman"/>
          <w:b/>
          <w:sz w:val="24"/>
          <w:szCs w:val="24"/>
          <w:lang w:eastAsia="de-DE"/>
        </w:rPr>
        <w:t>ite und umfassende B</w:t>
      </w:r>
      <w:r w:rsidRPr="00A00A75">
        <w:rPr>
          <w:rFonts w:ascii="Book Antiqua" w:eastAsia="Times New Roman" w:hAnsi="Book Antiqua" w:cs="Times New Roman"/>
          <w:b/>
          <w:sz w:val="24"/>
          <w:szCs w:val="24"/>
          <w:lang w:eastAsia="de-DE"/>
        </w:rPr>
        <w:t>ildung angedeihen zu lassen. Besonders die vielen praktisch-künstlerischen Fächer ermöglichen es, die Schüler zu sozial kompetenten, lebens- und handlungsfähigen Zeitgenossen zu erziehen, die gestellte Aufgaben</w:t>
      </w:r>
      <w:r w:rsidR="00D95FDF">
        <w:rPr>
          <w:rFonts w:ascii="Book Antiqua" w:eastAsia="Times New Roman" w:hAnsi="Book Antiqua" w:cs="Times New Roman"/>
          <w:b/>
          <w:sz w:val="24"/>
          <w:szCs w:val="24"/>
          <w:lang w:eastAsia="de-DE"/>
        </w:rPr>
        <w:t xml:space="preserve"> erkennen und</w:t>
      </w:r>
      <w:r w:rsidRPr="00A00A75">
        <w:rPr>
          <w:rFonts w:ascii="Book Antiqua" w:eastAsia="Times New Roman" w:hAnsi="Book Antiqua" w:cs="Times New Roman"/>
          <w:b/>
          <w:sz w:val="24"/>
          <w:szCs w:val="24"/>
          <w:lang w:eastAsia="de-DE"/>
        </w:rPr>
        <w:t xml:space="preserve"> verantwortungsbewusst ergreifen und kreativ lösen.</w:t>
      </w:r>
    </w:p>
    <w:p w:rsidR="008C77AB" w:rsidRPr="00A00A75" w:rsidRDefault="008C77AB" w:rsidP="00A00A75">
      <w:pPr>
        <w:spacing w:before="100" w:beforeAutospacing="1" w:after="100" w:afterAutospacing="1" w:line="360" w:lineRule="auto"/>
        <w:jc w:val="both"/>
        <w:rPr>
          <w:rFonts w:ascii="Book Antiqua" w:eastAsia="Times New Roman" w:hAnsi="Book Antiqua" w:cs="Times New Roman"/>
          <w:b/>
          <w:sz w:val="24"/>
          <w:szCs w:val="24"/>
          <w:lang w:eastAsia="de-DE"/>
        </w:rPr>
      </w:pPr>
      <w:r w:rsidRPr="00A00A75">
        <w:rPr>
          <w:rFonts w:ascii="Book Antiqua" w:eastAsia="Times New Roman" w:hAnsi="Book Antiqua" w:cs="Times New Roman"/>
          <w:b/>
          <w:sz w:val="24"/>
          <w:szCs w:val="24"/>
          <w:lang w:eastAsia="de-DE"/>
        </w:rPr>
        <w:t xml:space="preserve">Träger ist der Waldorfschulverein Heidelberg e.V., zu dem neben der Schule auch eine Kindertagesstätte, ein </w:t>
      </w:r>
      <w:r w:rsidR="00D95FDF">
        <w:rPr>
          <w:rFonts w:ascii="Book Antiqua" w:eastAsia="Times New Roman" w:hAnsi="Book Antiqua" w:cs="Times New Roman"/>
          <w:b/>
          <w:sz w:val="24"/>
          <w:szCs w:val="24"/>
          <w:lang w:eastAsia="de-DE"/>
        </w:rPr>
        <w:t>Schulbauernhof</w:t>
      </w:r>
      <w:r w:rsidR="00A00A75" w:rsidRPr="00A00A75">
        <w:rPr>
          <w:rFonts w:ascii="Book Antiqua" w:eastAsia="Times New Roman" w:hAnsi="Book Antiqua" w:cs="Times New Roman"/>
          <w:b/>
          <w:sz w:val="24"/>
          <w:szCs w:val="24"/>
          <w:lang w:eastAsia="de-DE"/>
        </w:rPr>
        <w:t>, eine Mensa und ein</w:t>
      </w:r>
      <w:r w:rsidR="00D95FDF">
        <w:rPr>
          <w:rFonts w:ascii="Book Antiqua" w:eastAsia="Times New Roman" w:hAnsi="Book Antiqua" w:cs="Times New Roman"/>
          <w:b/>
          <w:sz w:val="24"/>
          <w:szCs w:val="24"/>
          <w:lang w:eastAsia="de-DE"/>
        </w:rPr>
        <w:t>e</w:t>
      </w:r>
      <w:r w:rsidR="00A00A75" w:rsidRPr="00A00A75">
        <w:rPr>
          <w:rFonts w:ascii="Book Antiqua" w:eastAsia="Times New Roman" w:hAnsi="Book Antiqua" w:cs="Times New Roman"/>
          <w:b/>
          <w:sz w:val="24"/>
          <w:szCs w:val="24"/>
          <w:lang w:eastAsia="de-DE"/>
        </w:rPr>
        <w:t xml:space="preserve"> nachunterrichtliche Betreuung gehören</w:t>
      </w:r>
      <w:r w:rsidRPr="00A00A75">
        <w:rPr>
          <w:rFonts w:ascii="Book Antiqua" w:eastAsia="Times New Roman" w:hAnsi="Book Antiqua" w:cs="Times New Roman"/>
          <w:b/>
          <w:sz w:val="24"/>
          <w:szCs w:val="24"/>
          <w:lang w:eastAsia="de-DE"/>
        </w:rPr>
        <w:t>.</w:t>
      </w:r>
    </w:p>
    <w:p w:rsidR="008C77AB" w:rsidRDefault="008C77AB" w:rsidP="006709C0">
      <w:pPr>
        <w:spacing w:line="360" w:lineRule="auto"/>
        <w:jc w:val="both"/>
        <w:rPr>
          <w:rFonts w:ascii="Book Antiqua" w:hAnsi="Book Antiqua"/>
          <w:sz w:val="24"/>
          <w:szCs w:val="24"/>
        </w:rPr>
      </w:pPr>
    </w:p>
    <w:p w:rsidR="00D95FDF" w:rsidRDefault="00D95FDF" w:rsidP="006709C0">
      <w:pPr>
        <w:spacing w:line="360" w:lineRule="auto"/>
        <w:jc w:val="both"/>
        <w:rPr>
          <w:rFonts w:ascii="Book Antiqua" w:hAnsi="Book Antiqua"/>
          <w:sz w:val="24"/>
          <w:szCs w:val="24"/>
        </w:rPr>
      </w:pPr>
    </w:p>
    <w:p w:rsidR="00D95FDF" w:rsidRDefault="00D95FDF" w:rsidP="006709C0">
      <w:pPr>
        <w:spacing w:line="360" w:lineRule="auto"/>
        <w:jc w:val="both"/>
        <w:rPr>
          <w:rFonts w:ascii="Book Antiqua" w:hAnsi="Book Antiqua"/>
          <w:sz w:val="24"/>
          <w:szCs w:val="24"/>
        </w:rPr>
      </w:pPr>
    </w:p>
    <w:p w:rsidR="00D95FDF" w:rsidRPr="008C77AB" w:rsidRDefault="00D95FDF" w:rsidP="006709C0">
      <w:pPr>
        <w:spacing w:line="360" w:lineRule="auto"/>
        <w:jc w:val="both"/>
        <w:rPr>
          <w:rFonts w:ascii="Book Antiqua" w:hAnsi="Book Antiqua"/>
          <w:sz w:val="24"/>
          <w:szCs w:val="24"/>
        </w:rPr>
      </w:pPr>
      <w:r w:rsidRPr="00A00A75">
        <w:rPr>
          <w:rFonts w:ascii="Book Antiqua" w:eastAsia="Times New Roman" w:hAnsi="Book Antiqua" w:cs="Times New Roman"/>
          <w:b/>
          <w:sz w:val="24"/>
          <w:szCs w:val="24"/>
          <w:lang w:eastAsia="de-DE"/>
        </w:rPr>
        <w:lastRenderedPageBreak/>
        <w:t>Die FWS HD ist nach Artikel 7 des Grundgesetzes</w:t>
      </w:r>
      <w:r>
        <w:rPr>
          <w:rFonts w:ascii="Book Antiqua" w:eastAsia="Times New Roman" w:hAnsi="Book Antiqua" w:cs="Times New Roman"/>
          <w:b/>
          <w:sz w:val="24"/>
          <w:szCs w:val="24"/>
          <w:lang w:eastAsia="de-DE"/>
        </w:rPr>
        <w:t xml:space="preserve"> und nach dem Gesetz für die Schulen in freier Trägerschaft in Baden Württemberg</w:t>
      </w:r>
      <w:r w:rsidRPr="00A00A75">
        <w:rPr>
          <w:rFonts w:ascii="Book Antiqua" w:eastAsia="Times New Roman" w:hAnsi="Book Antiqua" w:cs="Times New Roman"/>
          <w:b/>
          <w:sz w:val="24"/>
          <w:szCs w:val="24"/>
          <w:lang w:eastAsia="de-DE"/>
        </w:rPr>
        <w:t xml:space="preserve"> eine </w:t>
      </w:r>
      <w:r>
        <w:rPr>
          <w:rFonts w:ascii="Book Antiqua" w:eastAsia="Times New Roman" w:hAnsi="Book Antiqua" w:cs="Times New Roman"/>
          <w:b/>
          <w:sz w:val="24"/>
          <w:szCs w:val="24"/>
          <w:lang w:eastAsia="de-DE"/>
        </w:rPr>
        <w:t xml:space="preserve">staatlich anerkannte allgemeinbildende </w:t>
      </w:r>
      <w:r w:rsidRPr="00A00A75">
        <w:rPr>
          <w:rFonts w:ascii="Book Antiqua" w:eastAsia="Times New Roman" w:hAnsi="Book Antiqua" w:cs="Times New Roman"/>
          <w:b/>
          <w:sz w:val="24"/>
          <w:szCs w:val="24"/>
          <w:lang w:eastAsia="de-DE"/>
        </w:rPr>
        <w:t>Ersatzschule in freier Trägerschaft und somit der Regelschule gleichgestellt, sie ist eine Gesamtschule besonderer Prägung.</w:t>
      </w:r>
    </w:p>
    <w:sectPr w:rsidR="00D95FDF" w:rsidRPr="008C77AB" w:rsidSect="00901E1F">
      <w:headerReference w:type="default" r:id="rId7"/>
      <w:pgSz w:w="11906" w:h="16838"/>
      <w:pgMar w:top="851" w:right="567" w:bottom="510" w:left="1134" w:header="79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70F" w:rsidRDefault="00F6770F" w:rsidP="00901E1F">
      <w:pPr>
        <w:spacing w:after="0" w:line="240" w:lineRule="auto"/>
      </w:pPr>
      <w:r>
        <w:separator/>
      </w:r>
    </w:p>
  </w:endnote>
  <w:endnote w:type="continuationSeparator" w:id="0">
    <w:p w:rsidR="00F6770F" w:rsidRDefault="00F6770F" w:rsidP="00901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70F" w:rsidRDefault="00F6770F" w:rsidP="00901E1F">
      <w:pPr>
        <w:spacing w:after="0" w:line="240" w:lineRule="auto"/>
      </w:pPr>
      <w:r>
        <w:separator/>
      </w:r>
    </w:p>
  </w:footnote>
  <w:footnote w:type="continuationSeparator" w:id="0">
    <w:p w:rsidR="00F6770F" w:rsidRDefault="00F6770F" w:rsidP="00901E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1E1F" w:rsidRPr="00901E1F" w:rsidRDefault="00901E1F">
    <w:pPr>
      <w:pStyle w:val="Kopfzeile"/>
      <w:rPr>
        <w:rFonts w:ascii="Book Antiqua" w:hAnsi="Book Antiqua"/>
        <w:b/>
        <w:sz w:val="36"/>
        <w:szCs w:val="36"/>
      </w:rPr>
    </w:pPr>
    <w:r w:rsidRPr="00901E1F">
      <w:rPr>
        <w:rFonts w:ascii="Book Antiqua" w:hAnsi="Book Antiqua"/>
        <w:b/>
        <w:noProof/>
        <w:sz w:val="36"/>
        <w:szCs w:val="36"/>
        <w:lang w:eastAsia="de-DE"/>
      </w:rPr>
      <w:drawing>
        <wp:anchor distT="0" distB="0" distL="114300" distR="114300" simplePos="0" relativeHeight="251658240" behindDoc="0" locked="0" layoutInCell="1" allowOverlap="1" wp14:anchorId="00C97BC9" wp14:editId="4C9E7701">
          <wp:simplePos x="0" y="0"/>
          <wp:positionH relativeFrom="column">
            <wp:posOffset>79490</wp:posOffset>
          </wp:positionH>
          <wp:positionV relativeFrom="paragraph">
            <wp:posOffset>-409575</wp:posOffset>
          </wp:positionV>
          <wp:extent cx="3657600" cy="639750"/>
          <wp:effectExtent l="0" t="0" r="0" b="825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57600" cy="6397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ok Antiqua" w:hAnsi="Book Antiqua"/>
        <w:b/>
        <w:sz w:val="36"/>
        <w:szCs w:val="36"/>
      </w:rPr>
      <w:tab/>
    </w:r>
    <w:r>
      <w:rPr>
        <w:rFonts w:ascii="Book Antiqua" w:hAnsi="Book Antiqua"/>
        <w:b/>
        <w:sz w:val="36"/>
        <w:szCs w:val="36"/>
      </w:rP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3BF"/>
    <w:rsid w:val="000B0D58"/>
    <w:rsid w:val="002F55C2"/>
    <w:rsid w:val="003D3ECD"/>
    <w:rsid w:val="004B7D6B"/>
    <w:rsid w:val="005733CB"/>
    <w:rsid w:val="006709C0"/>
    <w:rsid w:val="007923BF"/>
    <w:rsid w:val="008C77AB"/>
    <w:rsid w:val="00901E1F"/>
    <w:rsid w:val="00A00A75"/>
    <w:rsid w:val="00CB25DB"/>
    <w:rsid w:val="00CD1CE3"/>
    <w:rsid w:val="00D95FDF"/>
    <w:rsid w:val="00F31699"/>
    <w:rsid w:val="00F6770F"/>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01E1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01E1F"/>
  </w:style>
  <w:style w:type="paragraph" w:styleId="Fuzeile">
    <w:name w:val="footer"/>
    <w:basedOn w:val="Standard"/>
    <w:link w:val="FuzeileZchn"/>
    <w:uiPriority w:val="99"/>
    <w:unhideWhenUsed/>
    <w:rsid w:val="00901E1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01E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01E1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01E1F"/>
  </w:style>
  <w:style w:type="paragraph" w:styleId="Fuzeile">
    <w:name w:val="footer"/>
    <w:basedOn w:val="Standard"/>
    <w:link w:val="FuzeileZchn"/>
    <w:uiPriority w:val="99"/>
    <w:unhideWhenUsed/>
    <w:rsid w:val="00901E1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01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243</Words>
  <Characters>1538</Characters>
  <Application>Microsoft Office Word</Application>
  <DocSecurity>4</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dc:creator>
  <cp:lastModifiedBy>Nadja Weimar</cp:lastModifiedBy>
  <cp:revision>2</cp:revision>
  <cp:lastPrinted>2017-04-24T15:22:00Z</cp:lastPrinted>
  <dcterms:created xsi:type="dcterms:W3CDTF">2018-07-18T08:05:00Z</dcterms:created>
  <dcterms:modified xsi:type="dcterms:W3CDTF">2018-07-18T08:05:00Z</dcterms:modified>
</cp:coreProperties>
</file>